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8336" w:type="dxa"/>
        <w:tblInd w:w="13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336"/>
      </w:tblGrid>
      <w:tr w:rsidR="008A615B" w:rsidRPr="008A615B" w14:paraId="65D59CC3" w14:textId="77777777" w:rsidTr="008A615B">
        <w:trPr>
          <w:trHeight w:val="330"/>
        </w:trPr>
        <w:tc>
          <w:tcPr>
            <w:tcW w:w="8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FC36F9" w14:textId="0B57654C" w:rsidR="008A615B" w:rsidRPr="00C962D4" w:rsidRDefault="00C962D4" w:rsidP="00C962D4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32"/>
                <w:szCs w:val="32"/>
              </w:rPr>
            </w:pPr>
            <w:proofErr w:type="gramStart"/>
            <w:r w:rsidRPr="00C962D4">
              <w:rPr>
                <w:rFonts w:ascii="Times New Roman" w:eastAsia="標楷體" w:hAnsi="Times New Roman" w:cs="Times New Roman" w:hint="eastAsia"/>
                <w:color w:val="000000"/>
                <w:kern w:val="0"/>
                <w:sz w:val="32"/>
                <w:szCs w:val="32"/>
              </w:rPr>
              <w:t>臺</w:t>
            </w:r>
            <w:proofErr w:type="gramEnd"/>
            <w:r w:rsidRPr="00C962D4">
              <w:rPr>
                <w:rFonts w:ascii="Times New Roman" w:eastAsia="標楷體" w:hAnsi="Times New Roman" w:cs="Times New Roman" w:hint="eastAsia"/>
                <w:color w:val="000000"/>
                <w:kern w:val="0"/>
                <w:sz w:val="32"/>
                <w:szCs w:val="32"/>
              </w:rPr>
              <w:t>東縣</w:t>
            </w:r>
            <w:r w:rsidR="007F757E">
              <w:rPr>
                <w:rFonts w:ascii="Times New Roman" w:eastAsia="標楷體" w:hAnsi="Times New Roman" w:cs="Times New Roman" w:hint="eastAsia"/>
                <w:color w:val="000000"/>
                <w:kern w:val="0"/>
                <w:sz w:val="32"/>
                <w:szCs w:val="32"/>
              </w:rPr>
              <w:t>太麻里</w:t>
            </w:r>
            <w:r w:rsidR="008A615B" w:rsidRPr="00C962D4">
              <w:rPr>
                <w:rFonts w:ascii="Times New Roman" w:eastAsia="標楷體" w:hAnsi="Times New Roman" w:cs="Times New Roman"/>
                <w:color w:val="000000"/>
                <w:kern w:val="0"/>
                <w:sz w:val="32"/>
                <w:szCs w:val="32"/>
              </w:rPr>
              <w:t>鄉漁戶及漁戶</w:t>
            </w:r>
            <w:proofErr w:type="gramStart"/>
            <w:r w:rsidR="008A615B" w:rsidRPr="00C962D4">
              <w:rPr>
                <w:rFonts w:ascii="Times New Roman" w:eastAsia="標楷體" w:hAnsi="Times New Roman" w:cs="Times New Roman"/>
                <w:color w:val="000000"/>
                <w:kern w:val="0"/>
                <w:sz w:val="32"/>
                <w:szCs w:val="32"/>
              </w:rPr>
              <w:t>人口數編製</w:t>
            </w:r>
            <w:proofErr w:type="gramEnd"/>
            <w:r w:rsidR="008A615B" w:rsidRPr="00C962D4">
              <w:rPr>
                <w:rFonts w:ascii="Times New Roman" w:eastAsia="標楷體" w:hAnsi="Times New Roman" w:cs="Times New Roman"/>
                <w:color w:val="000000"/>
                <w:kern w:val="0"/>
                <w:sz w:val="32"/>
                <w:szCs w:val="32"/>
              </w:rPr>
              <w:t>說明</w:t>
            </w:r>
          </w:p>
        </w:tc>
      </w:tr>
      <w:tr w:rsidR="008A615B" w:rsidRPr="008A615B" w14:paraId="46749A12" w14:textId="77777777" w:rsidTr="008A615B">
        <w:trPr>
          <w:trHeight w:val="285"/>
        </w:trPr>
        <w:tc>
          <w:tcPr>
            <w:tcW w:w="8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EBC86B" w14:textId="32D5D43A" w:rsidR="008A615B" w:rsidRPr="00C962D4" w:rsidRDefault="008A615B" w:rsidP="00C962D4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 w:val="26"/>
                <w:szCs w:val="26"/>
              </w:rPr>
            </w:pPr>
            <w:r w:rsidRPr="00C962D4">
              <w:rPr>
                <w:rFonts w:ascii="Times New Roman" w:eastAsia="標楷體" w:hAnsi="Times New Roman" w:cs="Times New Roman"/>
                <w:color w:val="000000"/>
                <w:kern w:val="0"/>
                <w:sz w:val="26"/>
                <w:szCs w:val="26"/>
              </w:rPr>
              <w:t>一、目的：明瞭本</w:t>
            </w:r>
            <w:r w:rsidRPr="00C962D4">
              <w:rPr>
                <w:rFonts w:ascii="Times New Roman" w:eastAsia="標楷體" w:hAnsi="Times New Roman" w:cs="Times New Roman"/>
                <w:color w:val="FF0000"/>
                <w:kern w:val="0"/>
                <w:sz w:val="26"/>
                <w:szCs w:val="26"/>
              </w:rPr>
              <w:t>鄉</w:t>
            </w:r>
            <w:r w:rsidRPr="00C962D4">
              <w:rPr>
                <w:rFonts w:ascii="Times New Roman" w:eastAsia="標楷體" w:hAnsi="Times New Roman" w:cs="Times New Roman"/>
                <w:color w:val="000000"/>
                <w:kern w:val="0"/>
                <w:sz w:val="26"/>
                <w:szCs w:val="26"/>
              </w:rPr>
              <w:t>漁戶及其家屬人口數量及其分佈情形</w:t>
            </w:r>
            <w:r w:rsidRPr="00C962D4">
              <w:rPr>
                <w:rFonts w:ascii="Times New Roman" w:eastAsia="標楷體" w:hAnsi="Times New Roman" w:cs="Times New Roman"/>
                <w:color w:val="000000"/>
                <w:kern w:val="0"/>
                <w:sz w:val="26"/>
                <w:szCs w:val="26"/>
              </w:rPr>
              <w:t>,</w:t>
            </w:r>
            <w:r w:rsidRPr="00C962D4">
              <w:rPr>
                <w:rFonts w:ascii="Times New Roman" w:eastAsia="標楷體" w:hAnsi="Times New Roman" w:cs="Times New Roman"/>
                <w:color w:val="000000"/>
                <w:kern w:val="0"/>
                <w:sz w:val="26"/>
                <w:szCs w:val="26"/>
              </w:rPr>
              <w:t>以供漁業主管機關作為計算漁民所得，及其他漁業行政措施。</w:t>
            </w:r>
          </w:p>
        </w:tc>
      </w:tr>
      <w:tr w:rsidR="008A615B" w:rsidRPr="008A615B" w14:paraId="0BEA9F5D" w14:textId="77777777" w:rsidTr="008A615B">
        <w:trPr>
          <w:trHeight w:val="285"/>
        </w:trPr>
        <w:tc>
          <w:tcPr>
            <w:tcW w:w="8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477F48" w14:textId="77777777" w:rsidR="008A615B" w:rsidRPr="00C962D4" w:rsidRDefault="008A615B" w:rsidP="00C962D4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 w:val="26"/>
                <w:szCs w:val="26"/>
              </w:rPr>
            </w:pPr>
            <w:r w:rsidRPr="00C962D4">
              <w:rPr>
                <w:rFonts w:ascii="Times New Roman" w:eastAsia="標楷體" w:hAnsi="Times New Roman" w:cs="Times New Roman"/>
                <w:color w:val="000000"/>
                <w:kern w:val="0"/>
                <w:sz w:val="26"/>
                <w:szCs w:val="26"/>
              </w:rPr>
              <w:t>二、統計範圍及對象：本調查以本鄉鎮市戶籍所在地之漁戶及漁戶人口數為</w:t>
            </w:r>
            <w:proofErr w:type="gramStart"/>
            <w:r w:rsidRPr="00C962D4">
              <w:rPr>
                <w:rFonts w:ascii="Times New Roman" w:eastAsia="標楷體" w:hAnsi="Times New Roman" w:cs="Times New Roman"/>
                <w:color w:val="000000"/>
                <w:kern w:val="0"/>
                <w:sz w:val="26"/>
                <w:szCs w:val="26"/>
              </w:rPr>
              <w:t>準</w:t>
            </w:r>
            <w:proofErr w:type="gramEnd"/>
            <w:r w:rsidRPr="00C962D4">
              <w:rPr>
                <w:rFonts w:ascii="Times New Roman" w:eastAsia="標楷體" w:hAnsi="Times New Roman" w:cs="Times New Roman"/>
                <w:color w:val="000000"/>
                <w:kern w:val="0"/>
                <w:sz w:val="26"/>
                <w:szCs w:val="26"/>
              </w:rPr>
              <w:t>。</w:t>
            </w:r>
          </w:p>
        </w:tc>
      </w:tr>
      <w:tr w:rsidR="008A615B" w:rsidRPr="008A615B" w14:paraId="19D554ED" w14:textId="77777777" w:rsidTr="008A615B">
        <w:trPr>
          <w:trHeight w:val="285"/>
        </w:trPr>
        <w:tc>
          <w:tcPr>
            <w:tcW w:w="8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F05AB9" w14:textId="77777777" w:rsidR="008A615B" w:rsidRPr="00C962D4" w:rsidRDefault="008A615B" w:rsidP="00C962D4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 w:val="26"/>
                <w:szCs w:val="26"/>
              </w:rPr>
            </w:pPr>
            <w:r w:rsidRPr="00C962D4">
              <w:rPr>
                <w:rFonts w:ascii="Times New Roman" w:eastAsia="標楷體" w:hAnsi="Times New Roman" w:cs="Times New Roman"/>
                <w:color w:val="000000"/>
                <w:kern w:val="0"/>
                <w:sz w:val="26"/>
                <w:szCs w:val="26"/>
              </w:rPr>
              <w:t>三、統計標準時間：以每年十二月三十一日之事實為</w:t>
            </w:r>
            <w:proofErr w:type="gramStart"/>
            <w:r w:rsidRPr="00C962D4">
              <w:rPr>
                <w:rFonts w:ascii="Times New Roman" w:eastAsia="標楷體" w:hAnsi="Times New Roman" w:cs="Times New Roman"/>
                <w:color w:val="000000"/>
                <w:kern w:val="0"/>
                <w:sz w:val="26"/>
                <w:szCs w:val="26"/>
              </w:rPr>
              <w:t>準</w:t>
            </w:r>
            <w:proofErr w:type="gramEnd"/>
            <w:r w:rsidRPr="00C962D4">
              <w:rPr>
                <w:rFonts w:ascii="Times New Roman" w:eastAsia="標楷體" w:hAnsi="Times New Roman" w:cs="Times New Roman"/>
                <w:color w:val="000000"/>
                <w:kern w:val="0"/>
                <w:sz w:val="26"/>
                <w:szCs w:val="26"/>
              </w:rPr>
              <w:t>。</w:t>
            </w:r>
          </w:p>
        </w:tc>
      </w:tr>
      <w:tr w:rsidR="008A615B" w:rsidRPr="008A615B" w14:paraId="16BB6EEE" w14:textId="77777777" w:rsidTr="008A615B">
        <w:trPr>
          <w:trHeight w:val="285"/>
        </w:trPr>
        <w:tc>
          <w:tcPr>
            <w:tcW w:w="8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27B79B" w14:textId="77777777" w:rsidR="008A615B" w:rsidRPr="00C962D4" w:rsidRDefault="008A615B" w:rsidP="00C962D4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 w:val="26"/>
                <w:szCs w:val="26"/>
              </w:rPr>
            </w:pPr>
            <w:r w:rsidRPr="00C962D4">
              <w:rPr>
                <w:rFonts w:ascii="Times New Roman" w:eastAsia="標楷體" w:hAnsi="Times New Roman" w:cs="Times New Roman"/>
                <w:color w:val="000000"/>
                <w:kern w:val="0"/>
                <w:sz w:val="26"/>
                <w:szCs w:val="26"/>
              </w:rPr>
              <w:t>四、分類標準：均分遠洋、近海、</w:t>
            </w:r>
            <w:proofErr w:type="gramStart"/>
            <w:r w:rsidRPr="00C962D4">
              <w:rPr>
                <w:rFonts w:ascii="Times New Roman" w:eastAsia="標楷體" w:hAnsi="Times New Roman" w:cs="Times New Roman"/>
                <w:color w:val="000000"/>
                <w:kern w:val="0"/>
                <w:sz w:val="26"/>
                <w:szCs w:val="26"/>
              </w:rPr>
              <w:t>沿岸、</w:t>
            </w:r>
            <w:proofErr w:type="gramEnd"/>
            <w:r w:rsidRPr="00C962D4">
              <w:rPr>
                <w:rFonts w:ascii="Times New Roman" w:eastAsia="標楷體" w:hAnsi="Times New Roman" w:cs="Times New Roman"/>
                <w:color w:val="000000"/>
                <w:kern w:val="0"/>
                <w:sz w:val="26"/>
                <w:szCs w:val="26"/>
              </w:rPr>
              <w:t>海面養殖、內陸漁撈、內陸養殖等六類加以統計。</w:t>
            </w:r>
          </w:p>
        </w:tc>
      </w:tr>
      <w:tr w:rsidR="008A615B" w:rsidRPr="008A615B" w14:paraId="78DB22B9" w14:textId="77777777" w:rsidTr="008A615B">
        <w:trPr>
          <w:trHeight w:val="285"/>
        </w:trPr>
        <w:tc>
          <w:tcPr>
            <w:tcW w:w="8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9B6E17" w14:textId="77777777" w:rsidR="008A615B" w:rsidRPr="00C962D4" w:rsidRDefault="008A615B" w:rsidP="00C962D4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 w:val="26"/>
                <w:szCs w:val="26"/>
              </w:rPr>
            </w:pPr>
            <w:r w:rsidRPr="00C962D4">
              <w:rPr>
                <w:rFonts w:ascii="Times New Roman" w:eastAsia="標楷體" w:hAnsi="Times New Roman" w:cs="Times New Roman"/>
                <w:color w:val="000000"/>
                <w:kern w:val="0"/>
                <w:sz w:val="26"/>
                <w:szCs w:val="26"/>
              </w:rPr>
              <w:t>五、有關法令規章：根據統計法、漁業法、漁業法施行細則。</w:t>
            </w:r>
          </w:p>
        </w:tc>
      </w:tr>
      <w:tr w:rsidR="008A615B" w:rsidRPr="008A615B" w14:paraId="0BA2B635" w14:textId="77777777" w:rsidTr="008A615B">
        <w:trPr>
          <w:trHeight w:val="285"/>
        </w:trPr>
        <w:tc>
          <w:tcPr>
            <w:tcW w:w="8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D00028" w14:textId="77777777" w:rsidR="008A615B" w:rsidRPr="00C962D4" w:rsidRDefault="008A615B" w:rsidP="00C962D4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 w:val="26"/>
                <w:szCs w:val="26"/>
              </w:rPr>
            </w:pPr>
            <w:r w:rsidRPr="00C962D4">
              <w:rPr>
                <w:rFonts w:ascii="Times New Roman" w:eastAsia="標楷體" w:hAnsi="Times New Roman" w:cs="Times New Roman"/>
                <w:color w:val="000000"/>
                <w:kern w:val="0"/>
                <w:sz w:val="26"/>
                <w:szCs w:val="26"/>
              </w:rPr>
              <w:t>六、統計項目定義</w:t>
            </w:r>
            <w:r w:rsidRPr="00C962D4">
              <w:rPr>
                <w:rFonts w:ascii="Times New Roman" w:eastAsia="標楷體" w:hAnsi="Times New Roman" w:cs="Times New Roman"/>
                <w:color w:val="000000"/>
                <w:kern w:val="0"/>
                <w:sz w:val="26"/>
                <w:szCs w:val="26"/>
              </w:rPr>
              <w:t>(</w:t>
            </w:r>
            <w:r w:rsidRPr="00C962D4">
              <w:rPr>
                <w:rFonts w:ascii="Times New Roman" w:eastAsia="標楷體" w:hAnsi="Times New Roman" w:cs="Times New Roman"/>
                <w:color w:val="000000"/>
                <w:kern w:val="0"/>
                <w:sz w:val="26"/>
                <w:szCs w:val="26"/>
              </w:rPr>
              <w:t>或說明</w:t>
            </w:r>
            <w:r w:rsidRPr="00C962D4">
              <w:rPr>
                <w:rFonts w:ascii="Times New Roman" w:eastAsia="標楷體" w:hAnsi="Times New Roman" w:cs="Times New Roman"/>
                <w:color w:val="000000"/>
                <w:kern w:val="0"/>
                <w:sz w:val="26"/>
                <w:szCs w:val="26"/>
              </w:rPr>
              <w:t>)</w:t>
            </w:r>
            <w:r w:rsidRPr="00C962D4">
              <w:rPr>
                <w:rFonts w:ascii="Times New Roman" w:eastAsia="標楷體" w:hAnsi="Times New Roman" w:cs="Times New Roman"/>
                <w:color w:val="000000"/>
                <w:kern w:val="0"/>
                <w:sz w:val="26"/>
                <w:szCs w:val="26"/>
              </w:rPr>
              <w:t>：</w:t>
            </w:r>
          </w:p>
        </w:tc>
      </w:tr>
      <w:tr w:rsidR="008A615B" w:rsidRPr="008A615B" w14:paraId="33C3D112" w14:textId="77777777" w:rsidTr="008A615B">
        <w:trPr>
          <w:trHeight w:val="612"/>
        </w:trPr>
        <w:tc>
          <w:tcPr>
            <w:tcW w:w="8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34C127" w14:textId="77777777" w:rsidR="00C962D4" w:rsidRPr="00C962D4" w:rsidRDefault="008A615B" w:rsidP="00C962D4">
            <w:pPr>
              <w:pStyle w:val="a3"/>
              <w:widowControl/>
              <w:numPr>
                <w:ilvl w:val="0"/>
                <w:numId w:val="2"/>
              </w:numPr>
              <w:ind w:leftChars="0"/>
              <w:rPr>
                <w:rFonts w:ascii="Times New Roman" w:eastAsia="標楷體" w:hAnsi="Times New Roman" w:cs="Times New Roman"/>
                <w:color w:val="000000"/>
                <w:kern w:val="0"/>
                <w:sz w:val="26"/>
                <w:szCs w:val="26"/>
              </w:rPr>
            </w:pPr>
            <w:r w:rsidRPr="00C962D4">
              <w:rPr>
                <w:rFonts w:ascii="Times New Roman" w:eastAsia="標楷體" w:hAnsi="Times New Roman" w:cs="Times New Roman"/>
                <w:color w:val="000000"/>
                <w:kern w:val="0"/>
                <w:sz w:val="26"/>
                <w:szCs w:val="26"/>
              </w:rPr>
              <w:t>漁戶：不論漁業經營者（僅投資漁業而未負實際經營責任者除外）</w:t>
            </w:r>
          </w:p>
          <w:p w14:paraId="0EE2F453" w14:textId="77777777" w:rsidR="008A615B" w:rsidRPr="00C962D4" w:rsidRDefault="008A615B" w:rsidP="00C962D4">
            <w:pPr>
              <w:pStyle w:val="a3"/>
              <w:widowControl/>
              <w:ind w:leftChars="0" w:left="960"/>
              <w:rPr>
                <w:rFonts w:ascii="Times New Roman" w:eastAsia="標楷體" w:hAnsi="Times New Roman" w:cs="Times New Roman"/>
                <w:color w:val="000000"/>
                <w:kern w:val="0"/>
                <w:sz w:val="26"/>
                <w:szCs w:val="26"/>
              </w:rPr>
            </w:pPr>
            <w:r w:rsidRPr="00C962D4">
              <w:rPr>
                <w:rFonts w:ascii="Times New Roman" w:eastAsia="標楷體" w:hAnsi="Times New Roman" w:cs="Times New Roman"/>
                <w:color w:val="000000"/>
                <w:kern w:val="0"/>
                <w:sz w:val="26"/>
                <w:szCs w:val="26"/>
              </w:rPr>
              <w:t>或被</w:t>
            </w:r>
            <w:proofErr w:type="gramStart"/>
            <w:r w:rsidRPr="00C962D4">
              <w:rPr>
                <w:rFonts w:ascii="Times New Roman" w:eastAsia="標楷體" w:hAnsi="Times New Roman" w:cs="Times New Roman"/>
                <w:color w:val="000000"/>
                <w:kern w:val="0"/>
                <w:sz w:val="26"/>
                <w:szCs w:val="26"/>
              </w:rPr>
              <w:t>僱</w:t>
            </w:r>
            <w:proofErr w:type="gramEnd"/>
            <w:r w:rsidRPr="00C962D4">
              <w:rPr>
                <w:rFonts w:ascii="Times New Roman" w:eastAsia="標楷體" w:hAnsi="Times New Roman" w:cs="Times New Roman"/>
                <w:color w:val="000000"/>
                <w:kern w:val="0"/>
                <w:sz w:val="26"/>
                <w:szCs w:val="26"/>
              </w:rPr>
              <w:t>從事漁業者（限被</w:t>
            </w:r>
            <w:proofErr w:type="gramStart"/>
            <w:r w:rsidRPr="00C962D4">
              <w:rPr>
                <w:rFonts w:ascii="Times New Roman" w:eastAsia="標楷體" w:hAnsi="Times New Roman" w:cs="Times New Roman"/>
                <w:color w:val="000000"/>
                <w:kern w:val="0"/>
                <w:sz w:val="26"/>
                <w:szCs w:val="26"/>
              </w:rPr>
              <w:t>僱</w:t>
            </w:r>
            <w:proofErr w:type="gramEnd"/>
            <w:r w:rsidRPr="00C962D4">
              <w:rPr>
                <w:rFonts w:ascii="Times New Roman" w:eastAsia="標楷體" w:hAnsi="Times New Roman" w:cs="Times New Roman"/>
                <w:color w:val="000000"/>
                <w:kern w:val="0"/>
                <w:sz w:val="26"/>
                <w:szCs w:val="26"/>
              </w:rPr>
              <w:t>直接從事漁撈或養殖工作者），凡其漁業收入達</w:t>
            </w:r>
            <w:proofErr w:type="gramStart"/>
            <w:r w:rsidRPr="00C962D4">
              <w:rPr>
                <w:rFonts w:ascii="Times New Roman" w:eastAsia="標楷體" w:hAnsi="Times New Roman" w:cs="Times New Roman"/>
                <w:color w:val="000000"/>
                <w:kern w:val="0"/>
                <w:sz w:val="26"/>
                <w:szCs w:val="26"/>
              </w:rPr>
              <w:t>該戶總收入</w:t>
            </w:r>
            <w:proofErr w:type="gramEnd"/>
            <w:r w:rsidRPr="00C962D4">
              <w:rPr>
                <w:rFonts w:ascii="Times New Roman" w:eastAsia="標楷體" w:hAnsi="Times New Roman" w:cs="Times New Roman"/>
                <w:color w:val="000000"/>
                <w:kern w:val="0"/>
                <w:sz w:val="26"/>
                <w:szCs w:val="26"/>
              </w:rPr>
              <w:t>二分之一以上者為漁戶，戶籍登記者為</w:t>
            </w:r>
            <w:proofErr w:type="gramStart"/>
            <w:r w:rsidRPr="00C962D4">
              <w:rPr>
                <w:rFonts w:ascii="Times New Roman" w:eastAsia="標楷體" w:hAnsi="Times New Roman" w:cs="Times New Roman"/>
                <w:color w:val="000000"/>
                <w:kern w:val="0"/>
                <w:sz w:val="26"/>
                <w:szCs w:val="26"/>
              </w:rPr>
              <w:t>準</w:t>
            </w:r>
            <w:proofErr w:type="gramEnd"/>
            <w:r w:rsidRPr="00C962D4">
              <w:rPr>
                <w:rFonts w:ascii="Times New Roman" w:eastAsia="標楷體" w:hAnsi="Times New Roman" w:cs="Times New Roman"/>
                <w:color w:val="000000"/>
                <w:kern w:val="0"/>
                <w:sz w:val="26"/>
                <w:szCs w:val="26"/>
              </w:rPr>
              <w:t>，漁戶中有兼營二種以上之漁業者，應以其收入最高之一種為</w:t>
            </w:r>
            <w:proofErr w:type="gramStart"/>
            <w:r w:rsidRPr="00C962D4">
              <w:rPr>
                <w:rFonts w:ascii="Times New Roman" w:eastAsia="標楷體" w:hAnsi="Times New Roman" w:cs="Times New Roman"/>
                <w:color w:val="000000"/>
                <w:kern w:val="0"/>
                <w:sz w:val="26"/>
                <w:szCs w:val="26"/>
              </w:rPr>
              <w:t>準</w:t>
            </w:r>
            <w:proofErr w:type="gramEnd"/>
            <w:r w:rsidRPr="00C962D4">
              <w:rPr>
                <w:rFonts w:ascii="Times New Roman" w:eastAsia="標楷體" w:hAnsi="Times New Roman" w:cs="Times New Roman"/>
                <w:color w:val="000000"/>
                <w:kern w:val="0"/>
                <w:sz w:val="26"/>
                <w:szCs w:val="26"/>
              </w:rPr>
              <w:t>。</w:t>
            </w:r>
          </w:p>
        </w:tc>
      </w:tr>
      <w:tr w:rsidR="008A615B" w:rsidRPr="008A615B" w14:paraId="0238635F" w14:textId="77777777" w:rsidTr="008A615B">
        <w:trPr>
          <w:trHeight w:val="600"/>
        </w:trPr>
        <w:tc>
          <w:tcPr>
            <w:tcW w:w="8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386CDD" w14:textId="77777777" w:rsidR="00C962D4" w:rsidRPr="00C962D4" w:rsidRDefault="008A615B" w:rsidP="00C962D4">
            <w:pPr>
              <w:pStyle w:val="a3"/>
              <w:widowControl/>
              <w:numPr>
                <w:ilvl w:val="0"/>
                <w:numId w:val="2"/>
              </w:numPr>
              <w:ind w:leftChars="0"/>
              <w:rPr>
                <w:rFonts w:ascii="Times New Roman" w:eastAsia="標楷體" w:hAnsi="Times New Roman" w:cs="Times New Roman"/>
                <w:color w:val="000000"/>
                <w:kern w:val="0"/>
                <w:sz w:val="26"/>
                <w:szCs w:val="26"/>
              </w:rPr>
            </w:pPr>
            <w:r w:rsidRPr="00C962D4">
              <w:rPr>
                <w:rFonts w:ascii="Times New Roman" w:eastAsia="標楷體" w:hAnsi="Times New Roman" w:cs="Times New Roman"/>
                <w:color w:val="000000"/>
                <w:kern w:val="0"/>
                <w:sz w:val="26"/>
                <w:szCs w:val="26"/>
              </w:rPr>
              <w:t>漁戶人口數：凡漁戶內之人口均視為漁戶人口數，如遠洋漁戶內</w:t>
            </w:r>
          </w:p>
          <w:p w14:paraId="61B54581" w14:textId="77777777" w:rsidR="008A615B" w:rsidRPr="00C962D4" w:rsidRDefault="008A615B" w:rsidP="00C962D4">
            <w:pPr>
              <w:pStyle w:val="a3"/>
              <w:widowControl/>
              <w:ind w:leftChars="0" w:left="960"/>
              <w:rPr>
                <w:rFonts w:ascii="Times New Roman" w:eastAsia="標楷體" w:hAnsi="Times New Roman" w:cs="Times New Roman"/>
                <w:color w:val="000000"/>
                <w:kern w:val="0"/>
                <w:sz w:val="26"/>
                <w:szCs w:val="26"/>
              </w:rPr>
            </w:pPr>
            <w:r w:rsidRPr="00C962D4">
              <w:rPr>
                <w:rFonts w:ascii="Times New Roman" w:eastAsia="標楷體" w:hAnsi="Times New Roman" w:cs="Times New Roman"/>
                <w:color w:val="000000"/>
                <w:kern w:val="0"/>
                <w:sz w:val="26"/>
                <w:szCs w:val="26"/>
              </w:rPr>
              <w:t>之人口，均列入遠洋漁戶人口計算。因就學或服役等關係，暫時遷出之人口，仍視為漁戶內人口；</w:t>
            </w:r>
            <w:proofErr w:type="gramStart"/>
            <w:r w:rsidRPr="00C962D4">
              <w:rPr>
                <w:rFonts w:ascii="Times New Roman" w:eastAsia="標楷體" w:hAnsi="Times New Roman" w:cs="Times New Roman"/>
                <w:color w:val="000000"/>
                <w:kern w:val="0"/>
                <w:sz w:val="26"/>
                <w:szCs w:val="26"/>
              </w:rPr>
              <w:t>惟</w:t>
            </w:r>
            <w:proofErr w:type="gramEnd"/>
            <w:r w:rsidRPr="00C962D4">
              <w:rPr>
                <w:rFonts w:ascii="Times New Roman" w:eastAsia="標楷體" w:hAnsi="Times New Roman" w:cs="Times New Roman"/>
                <w:color w:val="000000"/>
                <w:kern w:val="0"/>
                <w:sz w:val="26"/>
                <w:szCs w:val="26"/>
              </w:rPr>
              <w:t>戶內如有共同居住，</w:t>
            </w:r>
            <w:proofErr w:type="gramStart"/>
            <w:r w:rsidRPr="00C962D4">
              <w:rPr>
                <w:rFonts w:ascii="Times New Roman" w:eastAsia="標楷體" w:hAnsi="Times New Roman" w:cs="Times New Roman"/>
                <w:color w:val="000000"/>
                <w:kern w:val="0"/>
                <w:sz w:val="26"/>
                <w:szCs w:val="26"/>
              </w:rPr>
              <w:t>但未負共同</w:t>
            </w:r>
            <w:proofErr w:type="gramEnd"/>
            <w:r w:rsidRPr="00C962D4">
              <w:rPr>
                <w:rFonts w:ascii="Times New Roman" w:eastAsia="標楷體" w:hAnsi="Times New Roman" w:cs="Times New Roman"/>
                <w:color w:val="000000"/>
                <w:kern w:val="0"/>
                <w:sz w:val="26"/>
                <w:szCs w:val="26"/>
              </w:rPr>
              <w:t>生活義務之寄籍人口，則應予剔除。</w:t>
            </w:r>
          </w:p>
        </w:tc>
      </w:tr>
      <w:tr w:rsidR="008A615B" w:rsidRPr="008A615B" w14:paraId="313F5929" w14:textId="77777777" w:rsidTr="008A615B">
        <w:trPr>
          <w:trHeight w:val="285"/>
        </w:trPr>
        <w:tc>
          <w:tcPr>
            <w:tcW w:w="8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48F081" w14:textId="77777777" w:rsidR="008A615B" w:rsidRPr="00C962D4" w:rsidRDefault="008A615B" w:rsidP="00C962D4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 w:val="26"/>
                <w:szCs w:val="26"/>
              </w:rPr>
            </w:pPr>
            <w:r w:rsidRPr="00C962D4">
              <w:rPr>
                <w:rFonts w:ascii="Times New Roman" w:eastAsia="標楷體" w:hAnsi="Times New Roman" w:cs="Times New Roman"/>
                <w:color w:val="000000"/>
                <w:kern w:val="0"/>
                <w:sz w:val="26"/>
                <w:szCs w:val="26"/>
              </w:rPr>
              <w:t>七、一般說明：</w:t>
            </w:r>
          </w:p>
        </w:tc>
      </w:tr>
      <w:tr w:rsidR="008A615B" w:rsidRPr="008A615B" w14:paraId="1724828C" w14:textId="77777777" w:rsidTr="008A615B">
        <w:trPr>
          <w:trHeight w:val="285"/>
        </w:trPr>
        <w:tc>
          <w:tcPr>
            <w:tcW w:w="8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4C51A2" w14:textId="77777777" w:rsidR="00C962D4" w:rsidRPr="00C962D4" w:rsidRDefault="008A615B" w:rsidP="00C962D4">
            <w:pPr>
              <w:pStyle w:val="a3"/>
              <w:widowControl/>
              <w:numPr>
                <w:ilvl w:val="0"/>
                <w:numId w:val="1"/>
              </w:numPr>
              <w:ind w:leftChars="0"/>
              <w:rPr>
                <w:rFonts w:ascii="Times New Roman" w:eastAsia="標楷體" w:hAnsi="Times New Roman" w:cs="Times New Roman"/>
                <w:color w:val="000000"/>
                <w:kern w:val="0"/>
                <w:sz w:val="26"/>
                <w:szCs w:val="26"/>
              </w:rPr>
            </w:pPr>
            <w:r w:rsidRPr="00C962D4">
              <w:rPr>
                <w:rFonts w:ascii="Times New Roman" w:eastAsia="標楷體" w:hAnsi="Times New Roman" w:cs="Times New Roman"/>
                <w:color w:val="000000"/>
                <w:kern w:val="0"/>
                <w:sz w:val="26"/>
                <w:szCs w:val="26"/>
              </w:rPr>
              <w:t>戶內如有共同居住，</w:t>
            </w:r>
            <w:proofErr w:type="gramStart"/>
            <w:r w:rsidRPr="00C962D4">
              <w:rPr>
                <w:rFonts w:ascii="Times New Roman" w:eastAsia="標楷體" w:hAnsi="Times New Roman" w:cs="Times New Roman"/>
                <w:color w:val="000000"/>
                <w:kern w:val="0"/>
                <w:sz w:val="26"/>
                <w:szCs w:val="26"/>
              </w:rPr>
              <w:t>但未負共同</w:t>
            </w:r>
            <w:proofErr w:type="gramEnd"/>
            <w:r w:rsidRPr="00C962D4">
              <w:rPr>
                <w:rFonts w:ascii="Times New Roman" w:eastAsia="標楷體" w:hAnsi="Times New Roman" w:cs="Times New Roman"/>
                <w:color w:val="000000"/>
                <w:kern w:val="0"/>
                <w:sz w:val="26"/>
                <w:szCs w:val="26"/>
              </w:rPr>
              <w:t>生活義務</w:t>
            </w:r>
            <w:proofErr w:type="gramStart"/>
            <w:r w:rsidRPr="00C962D4">
              <w:rPr>
                <w:rFonts w:ascii="Times New Roman" w:eastAsia="標楷體" w:hAnsi="Times New Roman" w:cs="Times New Roman"/>
                <w:color w:val="000000"/>
                <w:kern w:val="0"/>
                <w:sz w:val="26"/>
                <w:szCs w:val="26"/>
              </w:rPr>
              <w:t>之寄藉人口</w:t>
            </w:r>
            <w:proofErr w:type="gramEnd"/>
            <w:r w:rsidRPr="00C962D4">
              <w:rPr>
                <w:rFonts w:ascii="Times New Roman" w:eastAsia="標楷體" w:hAnsi="Times New Roman" w:cs="Times New Roman"/>
                <w:color w:val="000000"/>
                <w:kern w:val="0"/>
                <w:sz w:val="26"/>
                <w:szCs w:val="26"/>
              </w:rPr>
              <w:t>，如傭人，</w:t>
            </w:r>
          </w:p>
          <w:p w14:paraId="18E4A898" w14:textId="77777777" w:rsidR="008A615B" w:rsidRPr="00C962D4" w:rsidRDefault="008A615B" w:rsidP="00C962D4">
            <w:pPr>
              <w:pStyle w:val="a3"/>
              <w:widowControl/>
              <w:ind w:leftChars="0" w:left="975"/>
              <w:rPr>
                <w:rFonts w:ascii="Times New Roman" w:eastAsia="標楷體" w:hAnsi="Times New Roman" w:cs="Times New Roman"/>
                <w:color w:val="000000"/>
                <w:kern w:val="0"/>
                <w:sz w:val="26"/>
                <w:szCs w:val="26"/>
              </w:rPr>
            </w:pPr>
            <w:r w:rsidRPr="00C962D4">
              <w:rPr>
                <w:rFonts w:ascii="Times New Roman" w:eastAsia="標楷體" w:hAnsi="Times New Roman" w:cs="Times New Roman"/>
                <w:color w:val="000000"/>
                <w:kern w:val="0"/>
                <w:sz w:val="26"/>
                <w:szCs w:val="26"/>
              </w:rPr>
              <w:lastRenderedPageBreak/>
              <w:t>則應予除外。</w:t>
            </w:r>
          </w:p>
        </w:tc>
      </w:tr>
      <w:tr w:rsidR="008A615B" w:rsidRPr="008A615B" w14:paraId="163DC0DA" w14:textId="77777777" w:rsidTr="008A615B">
        <w:trPr>
          <w:trHeight w:val="285"/>
        </w:trPr>
        <w:tc>
          <w:tcPr>
            <w:tcW w:w="8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B0F898" w14:textId="77777777" w:rsidR="008A615B" w:rsidRPr="00C962D4" w:rsidRDefault="00C962D4" w:rsidP="00C962D4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 w:val="26"/>
                <w:szCs w:val="26"/>
              </w:rPr>
            </w:pP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6"/>
                <w:szCs w:val="26"/>
              </w:rPr>
              <w:lastRenderedPageBreak/>
              <w:t xml:space="preserve">    </w:t>
            </w:r>
            <w:r w:rsidR="008A615B" w:rsidRPr="00C962D4">
              <w:rPr>
                <w:rFonts w:ascii="Times New Roman" w:eastAsia="標楷體" w:hAnsi="Times New Roman" w:cs="Times New Roman"/>
                <w:color w:val="000000"/>
                <w:kern w:val="0"/>
                <w:sz w:val="26"/>
                <w:szCs w:val="26"/>
              </w:rPr>
              <w:t>(</w:t>
            </w:r>
            <w:r w:rsidR="008A615B" w:rsidRPr="00C962D4">
              <w:rPr>
                <w:rFonts w:ascii="Times New Roman" w:eastAsia="標楷體" w:hAnsi="Times New Roman" w:cs="Times New Roman"/>
                <w:color w:val="000000"/>
                <w:kern w:val="0"/>
                <w:sz w:val="26"/>
                <w:szCs w:val="26"/>
              </w:rPr>
              <w:t>二</w:t>
            </w:r>
            <w:r w:rsidR="008A615B" w:rsidRPr="00C962D4">
              <w:rPr>
                <w:rFonts w:ascii="Times New Roman" w:eastAsia="標楷體" w:hAnsi="Times New Roman" w:cs="Times New Roman"/>
                <w:color w:val="000000"/>
                <w:kern w:val="0"/>
                <w:sz w:val="26"/>
                <w:szCs w:val="26"/>
              </w:rPr>
              <w:t>)</w:t>
            </w:r>
            <w:r w:rsidR="008A615B" w:rsidRPr="00C962D4">
              <w:rPr>
                <w:rFonts w:ascii="Times New Roman" w:eastAsia="標楷體" w:hAnsi="Times New Roman" w:cs="Times New Roman"/>
                <w:color w:val="000000"/>
                <w:kern w:val="0"/>
                <w:sz w:val="26"/>
                <w:szCs w:val="26"/>
              </w:rPr>
              <w:t>因就學或服役等關係暫時遷出之人口，仍應視為其漁戶內之人口。</w:t>
            </w:r>
          </w:p>
        </w:tc>
      </w:tr>
      <w:tr w:rsidR="008A615B" w:rsidRPr="008A615B" w14:paraId="07B9D128" w14:textId="77777777" w:rsidTr="008A615B">
        <w:trPr>
          <w:trHeight w:val="285"/>
        </w:trPr>
        <w:tc>
          <w:tcPr>
            <w:tcW w:w="8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1C38BF" w14:textId="77777777" w:rsidR="008A615B" w:rsidRPr="00C962D4" w:rsidRDefault="008A615B" w:rsidP="00C962D4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 w:val="26"/>
                <w:szCs w:val="26"/>
              </w:rPr>
            </w:pPr>
            <w:r w:rsidRPr="00C962D4">
              <w:rPr>
                <w:rFonts w:ascii="Times New Roman" w:eastAsia="標楷體" w:hAnsi="Times New Roman" w:cs="Times New Roman"/>
                <w:color w:val="000000"/>
                <w:kern w:val="0"/>
                <w:sz w:val="26"/>
                <w:szCs w:val="26"/>
              </w:rPr>
              <w:t>八、資料蒐集方法及編製程序：根據本鄉鎮市漁民戶籍資料及漁業登記證</w:t>
            </w:r>
            <w:r w:rsidRPr="00C962D4">
              <w:rPr>
                <w:rFonts w:ascii="Times New Roman" w:eastAsia="標楷體" w:hAnsi="Times New Roman" w:cs="Times New Roman"/>
                <w:color w:val="000000"/>
                <w:kern w:val="0"/>
                <w:sz w:val="26"/>
                <w:szCs w:val="26"/>
              </w:rPr>
              <w:t>,</w:t>
            </w:r>
            <w:r w:rsidRPr="00C962D4">
              <w:rPr>
                <w:rFonts w:ascii="Times New Roman" w:eastAsia="標楷體" w:hAnsi="Times New Roman" w:cs="Times New Roman"/>
                <w:color w:val="000000"/>
                <w:kern w:val="0"/>
                <w:sz w:val="26"/>
                <w:szCs w:val="26"/>
              </w:rPr>
              <w:t>逐</w:t>
            </w:r>
            <w:proofErr w:type="gramStart"/>
            <w:r w:rsidRPr="00C962D4">
              <w:rPr>
                <w:rFonts w:ascii="Times New Roman" w:eastAsia="標楷體" w:hAnsi="Times New Roman" w:cs="Times New Roman"/>
                <w:color w:val="000000"/>
                <w:kern w:val="0"/>
                <w:sz w:val="26"/>
                <w:szCs w:val="26"/>
              </w:rPr>
              <w:t>項查記填表</w:t>
            </w:r>
            <w:proofErr w:type="gramEnd"/>
            <w:r w:rsidRPr="00C962D4">
              <w:rPr>
                <w:rFonts w:ascii="Times New Roman" w:eastAsia="標楷體" w:hAnsi="Times New Roman" w:cs="Times New Roman"/>
                <w:color w:val="000000"/>
                <w:kern w:val="0"/>
                <w:sz w:val="26"/>
                <w:szCs w:val="26"/>
              </w:rPr>
              <w:t>送由漁業主管單位予以彙編。</w:t>
            </w:r>
          </w:p>
        </w:tc>
      </w:tr>
      <w:tr w:rsidR="008A615B" w:rsidRPr="008A615B" w14:paraId="64313B85" w14:textId="77777777" w:rsidTr="008A615B">
        <w:trPr>
          <w:trHeight w:val="285"/>
        </w:trPr>
        <w:tc>
          <w:tcPr>
            <w:tcW w:w="8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998FDE" w14:textId="77777777" w:rsidR="008A615B" w:rsidRPr="00C962D4" w:rsidRDefault="008A615B" w:rsidP="00C962D4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 w:val="26"/>
                <w:szCs w:val="26"/>
              </w:rPr>
            </w:pPr>
            <w:r w:rsidRPr="00C962D4">
              <w:rPr>
                <w:rFonts w:ascii="Times New Roman" w:eastAsia="標楷體" w:hAnsi="Times New Roman" w:cs="Times New Roman"/>
                <w:color w:val="000000"/>
                <w:kern w:val="0"/>
                <w:sz w:val="26"/>
                <w:szCs w:val="26"/>
              </w:rPr>
              <w:t>九、編送對象：</w:t>
            </w:r>
            <w:proofErr w:type="gramStart"/>
            <w:r w:rsidRPr="00C962D4">
              <w:rPr>
                <w:rFonts w:ascii="Times New Roman" w:eastAsia="標楷體" w:hAnsi="Times New Roman" w:cs="Times New Roman"/>
                <w:color w:val="000000"/>
                <w:kern w:val="0"/>
                <w:sz w:val="26"/>
                <w:szCs w:val="26"/>
              </w:rPr>
              <w:t>本表編製</w:t>
            </w:r>
            <w:proofErr w:type="gramEnd"/>
            <w:r w:rsidRPr="00C962D4">
              <w:rPr>
                <w:rFonts w:ascii="Times New Roman" w:eastAsia="標楷體" w:hAnsi="Times New Roman" w:cs="Times New Roman"/>
                <w:color w:val="000000"/>
                <w:kern w:val="0"/>
                <w:sz w:val="26"/>
                <w:szCs w:val="26"/>
              </w:rPr>
              <w:t>一式</w:t>
            </w:r>
            <w:r w:rsidRPr="00C962D4">
              <w:rPr>
                <w:rFonts w:ascii="Times New Roman" w:eastAsia="標楷體" w:hAnsi="Times New Roman" w:cs="Times New Roman"/>
                <w:color w:val="000000"/>
                <w:kern w:val="0"/>
                <w:sz w:val="26"/>
                <w:szCs w:val="26"/>
              </w:rPr>
              <w:t>3</w:t>
            </w:r>
            <w:r w:rsidRPr="00C962D4">
              <w:rPr>
                <w:rFonts w:ascii="Times New Roman" w:eastAsia="標楷體" w:hAnsi="Times New Roman" w:cs="Times New Roman"/>
                <w:color w:val="000000"/>
                <w:kern w:val="0"/>
                <w:sz w:val="26"/>
                <w:szCs w:val="26"/>
              </w:rPr>
              <w:t>份，先送主計室會核</w:t>
            </w:r>
            <w:proofErr w:type="gramStart"/>
            <w:r w:rsidRPr="00C962D4">
              <w:rPr>
                <w:rFonts w:ascii="Times New Roman" w:eastAsia="標楷體" w:hAnsi="Times New Roman" w:cs="Times New Roman"/>
                <w:color w:val="000000"/>
                <w:kern w:val="0"/>
                <w:sz w:val="26"/>
                <w:szCs w:val="26"/>
              </w:rPr>
              <w:t>後抽存</w:t>
            </w:r>
            <w:r w:rsidRPr="00C962D4">
              <w:rPr>
                <w:rFonts w:ascii="Times New Roman" w:eastAsia="標楷體" w:hAnsi="Times New Roman" w:cs="Times New Roman"/>
                <w:color w:val="000000"/>
                <w:kern w:val="0"/>
                <w:sz w:val="26"/>
                <w:szCs w:val="26"/>
              </w:rPr>
              <w:t>1</w:t>
            </w:r>
            <w:r w:rsidRPr="00C962D4">
              <w:rPr>
                <w:rFonts w:ascii="Times New Roman" w:eastAsia="標楷體" w:hAnsi="Times New Roman" w:cs="Times New Roman"/>
                <w:color w:val="000000"/>
                <w:kern w:val="0"/>
                <w:sz w:val="26"/>
                <w:szCs w:val="26"/>
              </w:rPr>
              <w:t>份</w:t>
            </w:r>
            <w:proofErr w:type="gramEnd"/>
            <w:r w:rsidRPr="00C962D4">
              <w:rPr>
                <w:rFonts w:ascii="Times New Roman" w:eastAsia="標楷體" w:hAnsi="Times New Roman" w:cs="Times New Roman"/>
                <w:color w:val="000000"/>
                <w:kern w:val="0"/>
                <w:sz w:val="26"/>
                <w:szCs w:val="26"/>
              </w:rPr>
              <w:t>，</w:t>
            </w:r>
            <w:r w:rsidRPr="00C962D4">
              <w:rPr>
                <w:rFonts w:ascii="Times New Roman" w:eastAsia="標楷體" w:hAnsi="Times New Roman" w:cs="Times New Roman"/>
                <w:color w:val="000000"/>
                <w:kern w:val="0"/>
                <w:sz w:val="26"/>
                <w:szCs w:val="26"/>
              </w:rPr>
              <w:t>1</w:t>
            </w:r>
            <w:r w:rsidRPr="00C962D4">
              <w:rPr>
                <w:rFonts w:ascii="Times New Roman" w:eastAsia="標楷體" w:hAnsi="Times New Roman" w:cs="Times New Roman"/>
                <w:color w:val="000000"/>
                <w:kern w:val="0"/>
                <w:sz w:val="26"/>
                <w:szCs w:val="26"/>
              </w:rPr>
              <w:t>份自存，</w:t>
            </w:r>
            <w:r w:rsidRPr="00C962D4">
              <w:rPr>
                <w:rFonts w:ascii="Times New Roman" w:eastAsia="標楷體" w:hAnsi="Times New Roman" w:cs="Times New Roman"/>
                <w:color w:val="000000"/>
                <w:kern w:val="0"/>
                <w:sz w:val="26"/>
                <w:szCs w:val="26"/>
              </w:rPr>
              <w:t>1</w:t>
            </w:r>
            <w:r w:rsidRPr="00C962D4">
              <w:rPr>
                <w:rFonts w:ascii="Times New Roman" w:eastAsia="標楷體" w:hAnsi="Times New Roman" w:cs="Times New Roman"/>
                <w:color w:val="000000"/>
                <w:kern w:val="0"/>
                <w:sz w:val="26"/>
                <w:szCs w:val="26"/>
              </w:rPr>
              <w:t>份送</w:t>
            </w:r>
            <w:proofErr w:type="gramStart"/>
            <w:r w:rsidR="00C962D4">
              <w:rPr>
                <w:rFonts w:ascii="Times New Roman" w:eastAsia="標楷體" w:hAnsi="Times New Roman" w:cs="Times New Roman" w:hint="eastAsia"/>
                <w:color w:val="000000"/>
                <w:kern w:val="0"/>
                <w:sz w:val="26"/>
                <w:szCs w:val="26"/>
              </w:rPr>
              <w:t>臺</w:t>
            </w:r>
            <w:proofErr w:type="gramEnd"/>
            <w:r w:rsidR="00C962D4">
              <w:rPr>
                <w:rFonts w:ascii="Times New Roman" w:eastAsia="標楷體" w:hAnsi="Times New Roman" w:cs="Times New Roman" w:hint="eastAsia"/>
                <w:color w:val="000000"/>
                <w:kern w:val="0"/>
                <w:sz w:val="26"/>
                <w:szCs w:val="26"/>
              </w:rPr>
              <w:t>東縣政府農業處</w:t>
            </w:r>
            <w:r w:rsidRPr="00C962D4">
              <w:rPr>
                <w:rFonts w:ascii="Times New Roman" w:eastAsia="標楷體" w:hAnsi="Times New Roman" w:cs="Times New Roman"/>
                <w:color w:val="000000"/>
                <w:kern w:val="0"/>
                <w:sz w:val="26"/>
                <w:szCs w:val="26"/>
              </w:rPr>
              <w:t>。</w:t>
            </w:r>
          </w:p>
        </w:tc>
      </w:tr>
      <w:tr w:rsidR="008A615B" w:rsidRPr="008A615B" w14:paraId="5FD59DAE" w14:textId="77777777" w:rsidTr="008A615B">
        <w:trPr>
          <w:trHeight w:val="285"/>
        </w:trPr>
        <w:tc>
          <w:tcPr>
            <w:tcW w:w="8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C55188" w14:textId="77777777" w:rsidR="008A615B" w:rsidRPr="00C962D4" w:rsidRDefault="008A615B" w:rsidP="00C962D4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 w:val="26"/>
                <w:szCs w:val="26"/>
              </w:rPr>
            </w:pPr>
            <w:r w:rsidRPr="00C962D4">
              <w:rPr>
                <w:rFonts w:ascii="Times New Roman" w:eastAsia="標楷體" w:hAnsi="Times New Roman" w:cs="Times New Roman"/>
                <w:color w:val="000000"/>
                <w:kern w:val="0"/>
                <w:sz w:val="26"/>
                <w:szCs w:val="26"/>
              </w:rPr>
              <w:t>十、統計用途：作為</w:t>
            </w:r>
            <w:proofErr w:type="gramStart"/>
            <w:r w:rsidRPr="00C962D4">
              <w:rPr>
                <w:rFonts w:ascii="Times New Roman" w:eastAsia="標楷體" w:hAnsi="Times New Roman" w:cs="Times New Roman"/>
                <w:color w:val="000000"/>
                <w:kern w:val="0"/>
                <w:sz w:val="26"/>
                <w:szCs w:val="26"/>
              </w:rPr>
              <w:t>編製本鄉</w:t>
            </w:r>
            <w:proofErr w:type="gramEnd"/>
            <w:r w:rsidRPr="00C962D4">
              <w:rPr>
                <w:rFonts w:ascii="Times New Roman" w:eastAsia="標楷體" w:hAnsi="Times New Roman" w:cs="Times New Roman"/>
                <w:color w:val="000000"/>
                <w:kern w:val="0"/>
                <w:sz w:val="26"/>
                <w:szCs w:val="26"/>
              </w:rPr>
              <w:t>統計年報等書刊重要資料之</w:t>
            </w:r>
            <w:proofErr w:type="gramStart"/>
            <w:r w:rsidRPr="00C962D4">
              <w:rPr>
                <w:rFonts w:ascii="Times New Roman" w:eastAsia="標楷體" w:hAnsi="Times New Roman" w:cs="Times New Roman"/>
                <w:color w:val="000000"/>
                <w:kern w:val="0"/>
                <w:sz w:val="26"/>
                <w:szCs w:val="26"/>
              </w:rPr>
              <w:t>一</w:t>
            </w:r>
            <w:proofErr w:type="gramEnd"/>
            <w:r w:rsidRPr="00C962D4">
              <w:rPr>
                <w:rFonts w:ascii="Times New Roman" w:eastAsia="標楷體" w:hAnsi="Times New Roman" w:cs="Times New Roman"/>
                <w:color w:val="000000"/>
                <w:kern w:val="0"/>
                <w:sz w:val="26"/>
                <w:szCs w:val="26"/>
              </w:rPr>
              <w:t>並提供各級長官及有關單位作為決策</w:t>
            </w:r>
            <w:proofErr w:type="gramStart"/>
            <w:r w:rsidRPr="00C962D4">
              <w:rPr>
                <w:rFonts w:ascii="Times New Roman" w:eastAsia="標楷體" w:hAnsi="Times New Roman" w:cs="Times New Roman"/>
                <w:color w:val="000000"/>
                <w:kern w:val="0"/>
                <w:sz w:val="26"/>
                <w:szCs w:val="26"/>
              </w:rPr>
              <w:t>之參據</w:t>
            </w:r>
            <w:proofErr w:type="gramEnd"/>
            <w:r w:rsidRPr="00C962D4">
              <w:rPr>
                <w:rFonts w:ascii="Times New Roman" w:eastAsia="標楷體" w:hAnsi="Times New Roman" w:cs="Times New Roman"/>
                <w:color w:val="000000"/>
                <w:kern w:val="0"/>
                <w:sz w:val="26"/>
                <w:szCs w:val="26"/>
              </w:rPr>
              <w:t>。</w:t>
            </w:r>
          </w:p>
        </w:tc>
      </w:tr>
    </w:tbl>
    <w:p w14:paraId="210EFCCC" w14:textId="77777777" w:rsidR="0072068F" w:rsidRPr="008A615B" w:rsidRDefault="0072068F"/>
    <w:sectPr w:rsidR="0072068F" w:rsidRPr="008A615B" w:rsidSect="00546724">
      <w:pgSz w:w="16838" w:h="11906" w:orient="landscape"/>
      <w:pgMar w:top="1800" w:right="1440" w:bottom="1800" w:left="144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8B5F47"/>
    <w:multiLevelType w:val="hybridMultilevel"/>
    <w:tmpl w:val="D592CB08"/>
    <w:lvl w:ilvl="0" w:tplc="A2CE3D4C">
      <w:start w:val="1"/>
      <w:numFmt w:val="taiwaneseCountingThousand"/>
      <w:lvlText w:val="(%1)"/>
      <w:lvlJc w:val="left"/>
      <w:pPr>
        <w:ind w:left="960" w:hanging="45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70" w:hanging="480"/>
      </w:pPr>
    </w:lvl>
    <w:lvl w:ilvl="2" w:tplc="0409001B" w:tentative="1">
      <w:start w:val="1"/>
      <w:numFmt w:val="lowerRoman"/>
      <w:lvlText w:val="%3."/>
      <w:lvlJc w:val="right"/>
      <w:pPr>
        <w:ind w:left="1950" w:hanging="480"/>
      </w:pPr>
    </w:lvl>
    <w:lvl w:ilvl="3" w:tplc="0409000F" w:tentative="1">
      <w:start w:val="1"/>
      <w:numFmt w:val="decimal"/>
      <w:lvlText w:val="%4."/>
      <w:lvlJc w:val="left"/>
      <w:pPr>
        <w:ind w:left="243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10" w:hanging="480"/>
      </w:pPr>
    </w:lvl>
    <w:lvl w:ilvl="5" w:tplc="0409001B" w:tentative="1">
      <w:start w:val="1"/>
      <w:numFmt w:val="lowerRoman"/>
      <w:lvlText w:val="%6."/>
      <w:lvlJc w:val="right"/>
      <w:pPr>
        <w:ind w:left="3390" w:hanging="480"/>
      </w:pPr>
    </w:lvl>
    <w:lvl w:ilvl="6" w:tplc="0409000F" w:tentative="1">
      <w:start w:val="1"/>
      <w:numFmt w:val="decimal"/>
      <w:lvlText w:val="%7."/>
      <w:lvlJc w:val="left"/>
      <w:pPr>
        <w:ind w:left="387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50" w:hanging="480"/>
      </w:pPr>
    </w:lvl>
    <w:lvl w:ilvl="8" w:tplc="0409001B" w:tentative="1">
      <w:start w:val="1"/>
      <w:numFmt w:val="lowerRoman"/>
      <w:lvlText w:val="%9."/>
      <w:lvlJc w:val="right"/>
      <w:pPr>
        <w:ind w:left="4830" w:hanging="480"/>
      </w:pPr>
    </w:lvl>
  </w:abstractNum>
  <w:abstractNum w:abstractNumId="1" w15:restartNumberingAfterBreak="0">
    <w:nsid w:val="291257F9"/>
    <w:multiLevelType w:val="hybridMultilevel"/>
    <w:tmpl w:val="688C5CE6"/>
    <w:lvl w:ilvl="0" w:tplc="B8E6E0DE">
      <w:start w:val="1"/>
      <w:numFmt w:val="taiwaneseCountingThousand"/>
      <w:lvlText w:val="(%1)"/>
      <w:lvlJc w:val="left"/>
      <w:pPr>
        <w:ind w:left="975" w:hanging="45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85" w:hanging="480"/>
      </w:pPr>
    </w:lvl>
    <w:lvl w:ilvl="2" w:tplc="0409001B" w:tentative="1">
      <w:start w:val="1"/>
      <w:numFmt w:val="lowerRoman"/>
      <w:lvlText w:val="%3."/>
      <w:lvlJc w:val="right"/>
      <w:pPr>
        <w:ind w:left="1965" w:hanging="480"/>
      </w:pPr>
    </w:lvl>
    <w:lvl w:ilvl="3" w:tplc="0409000F" w:tentative="1">
      <w:start w:val="1"/>
      <w:numFmt w:val="decimal"/>
      <w:lvlText w:val="%4."/>
      <w:lvlJc w:val="left"/>
      <w:pPr>
        <w:ind w:left="244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25" w:hanging="480"/>
      </w:pPr>
    </w:lvl>
    <w:lvl w:ilvl="5" w:tplc="0409001B" w:tentative="1">
      <w:start w:val="1"/>
      <w:numFmt w:val="lowerRoman"/>
      <w:lvlText w:val="%6."/>
      <w:lvlJc w:val="right"/>
      <w:pPr>
        <w:ind w:left="3405" w:hanging="480"/>
      </w:pPr>
    </w:lvl>
    <w:lvl w:ilvl="6" w:tplc="0409000F" w:tentative="1">
      <w:start w:val="1"/>
      <w:numFmt w:val="decimal"/>
      <w:lvlText w:val="%7."/>
      <w:lvlJc w:val="left"/>
      <w:pPr>
        <w:ind w:left="388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65" w:hanging="480"/>
      </w:pPr>
    </w:lvl>
    <w:lvl w:ilvl="8" w:tplc="0409001B" w:tentative="1">
      <w:start w:val="1"/>
      <w:numFmt w:val="lowerRoman"/>
      <w:lvlText w:val="%9."/>
      <w:lvlJc w:val="right"/>
      <w:pPr>
        <w:ind w:left="4845" w:hanging="480"/>
      </w:pPr>
    </w:lvl>
  </w:abstractNum>
  <w:num w:numId="1" w16cid:durableId="660697456">
    <w:abstractNumId w:val="1"/>
  </w:num>
  <w:num w:numId="2" w16cid:durableId="333163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615B"/>
    <w:rsid w:val="00175927"/>
    <w:rsid w:val="00546724"/>
    <w:rsid w:val="0072068F"/>
    <w:rsid w:val="007F757E"/>
    <w:rsid w:val="008A615B"/>
    <w:rsid w:val="00C96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AF903D"/>
  <w15:docId w15:val="{CFB41654-D1BB-4E12-B828-BC9222648C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962D4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2020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102</Words>
  <Characters>582</Characters>
  <Application>Microsoft Office Word</Application>
  <DocSecurity>0</DocSecurity>
  <Lines>4</Lines>
  <Paragraphs>1</Paragraphs>
  <ScaleCrop>false</ScaleCrop>
  <Company/>
  <LinksUpToDate>false</LinksUpToDate>
  <CharactersWithSpaces>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承祐 李</cp:lastModifiedBy>
  <cp:revision>4</cp:revision>
  <cp:lastPrinted>2025-06-03T07:35:00Z</cp:lastPrinted>
  <dcterms:created xsi:type="dcterms:W3CDTF">2023-10-17T01:57:00Z</dcterms:created>
  <dcterms:modified xsi:type="dcterms:W3CDTF">2025-06-03T07:38:00Z</dcterms:modified>
</cp:coreProperties>
</file>