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5FD57" w14:textId="2F4E3EE1" w:rsidR="00930567" w:rsidRPr="00D75FE8" w:rsidRDefault="00930567" w:rsidP="00B53EA6">
      <w:pPr>
        <w:pStyle w:val="a9"/>
        <w:widowControl/>
        <w:spacing w:beforeLines="50" w:before="180" w:line="420" w:lineRule="exact"/>
        <w:ind w:left="0"/>
        <w:jc w:val="center"/>
        <w:rPr>
          <w:rFonts w:ascii="標楷體" w:eastAsia="標楷體" w:hAnsi="標楷體" w:cs="Calibri"/>
          <w:b/>
          <w:bCs/>
          <w:kern w:val="0"/>
          <w:sz w:val="36"/>
          <w:szCs w:val="36"/>
        </w:rPr>
      </w:pPr>
      <w:r w:rsidRPr="00E210A7">
        <w:rPr>
          <w:rFonts w:ascii="標楷體" w:eastAsia="標楷體" w:hAnsi="標楷體" w:cs="Calibri" w:hint="eastAsia"/>
          <w:b/>
          <w:bCs/>
          <w:kern w:val="0"/>
          <w:sz w:val="36"/>
          <w:szCs w:val="36"/>
        </w:rPr>
        <w:t>2025金</w:t>
      </w:r>
      <w:proofErr w:type="gramStart"/>
      <w:r w:rsidRPr="00E210A7">
        <w:rPr>
          <w:rFonts w:ascii="標楷體" w:eastAsia="標楷體" w:hAnsi="標楷體" w:cs="Calibri" w:hint="eastAsia"/>
          <w:b/>
          <w:bCs/>
          <w:kern w:val="0"/>
          <w:sz w:val="36"/>
          <w:szCs w:val="36"/>
        </w:rPr>
        <w:t>崙</w:t>
      </w:r>
      <w:proofErr w:type="gramEnd"/>
      <w:r w:rsidRPr="00E210A7">
        <w:rPr>
          <w:rFonts w:ascii="標楷體" w:eastAsia="標楷體" w:hAnsi="標楷體" w:cs="Calibri" w:hint="eastAsia"/>
          <w:b/>
          <w:bCs/>
          <w:kern w:val="0"/>
          <w:sz w:val="36"/>
          <w:szCs w:val="36"/>
        </w:rPr>
        <w:t>海洋音樂節暨原住民族語推廣活動</w:t>
      </w:r>
      <w:r w:rsidR="00B53EA6" w:rsidRPr="00B53EA6">
        <w:rPr>
          <w:rFonts w:ascii="標楷體" w:eastAsia="標楷體" w:hAnsi="標楷體" w:cs="Calibri"/>
          <w:b/>
          <w:bCs/>
          <w:kern w:val="0"/>
          <w:sz w:val="36"/>
          <w:szCs w:val="36"/>
        </w:rPr>
        <w:t>攤商</w:t>
      </w:r>
      <w:r w:rsidRPr="00D75FE8">
        <w:rPr>
          <w:rFonts w:ascii="標楷體" w:eastAsia="標楷體" w:hAnsi="標楷體" w:cs="Calibri" w:hint="eastAsia"/>
          <w:b/>
          <w:bCs/>
          <w:kern w:val="0"/>
          <w:sz w:val="36"/>
          <w:szCs w:val="36"/>
        </w:rPr>
        <w:t>管理規則</w:t>
      </w:r>
    </w:p>
    <w:p w14:paraId="0B84C029" w14:textId="77777777" w:rsidR="00930567" w:rsidRPr="007D1649" w:rsidRDefault="00930567" w:rsidP="00930567">
      <w:pPr>
        <w:pStyle w:val="a9"/>
        <w:widowControl/>
        <w:numPr>
          <w:ilvl w:val="1"/>
          <w:numId w:val="1"/>
        </w:numPr>
        <w:spacing w:line="420" w:lineRule="exact"/>
        <w:contextualSpacing w:val="0"/>
        <w:rPr>
          <w:rFonts w:ascii="標楷體" w:eastAsia="標楷體" w:hAnsi="標楷體" w:cs="新細明體"/>
          <w:kern w:val="0"/>
          <w:sz w:val="28"/>
          <w:szCs w:val="28"/>
        </w:rPr>
      </w:pPr>
      <w:r w:rsidRPr="00EF315F">
        <w:rPr>
          <w:rFonts w:ascii="標楷體" w:eastAsia="標楷體" w:hAnsi="標楷體" w:cs="新細明體" w:hint="eastAsia"/>
          <w:kern w:val="0"/>
          <w:sz w:val="28"/>
          <w:szCs w:val="28"/>
        </w:rPr>
        <w:t>如因天災或其他不可抗力之因素，主辦單位得保留變更活動日期及地點之權利，攤商不得異議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，並於10個工作天內無息退還保證金及清潔費</w:t>
      </w:r>
      <w:r w:rsidRPr="00EF315F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7ECC984B" w14:textId="77777777" w:rsidR="00930567" w:rsidRPr="007D1649" w:rsidRDefault="00930567" w:rsidP="00930567">
      <w:pPr>
        <w:pStyle w:val="a9"/>
        <w:widowControl/>
        <w:numPr>
          <w:ilvl w:val="1"/>
          <w:numId w:val="1"/>
        </w:numPr>
        <w:spacing w:beforeLines="50" w:before="180" w:line="420" w:lineRule="exact"/>
        <w:contextualSpacing w:val="0"/>
        <w:rPr>
          <w:rFonts w:ascii="標楷體" w:eastAsia="標楷體" w:hAnsi="標楷體" w:cs="新細明體"/>
          <w:kern w:val="0"/>
          <w:sz w:val="28"/>
          <w:szCs w:val="28"/>
        </w:rPr>
      </w:pPr>
      <w:r w:rsidRPr="00EF315F">
        <w:rPr>
          <w:rFonts w:ascii="標楷體" w:eastAsia="標楷體" w:hAnsi="標楷體" w:cs="新細明體" w:hint="eastAsia"/>
          <w:kern w:val="0"/>
          <w:sz w:val="28"/>
          <w:szCs w:val="28"/>
        </w:rPr>
        <w:t>設攤務必注意衛生與清潔，販售之食品應符合食品衛生安全之法律規定，如有消費糾紛或食物中毒之情事，攤商需自行負責，主辦單位不負責任。</w:t>
      </w:r>
    </w:p>
    <w:p w14:paraId="09FB6651" w14:textId="77777777" w:rsidR="00930567" w:rsidRPr="007D1649" w:rsidRDefault="00930567" w:rsidP="00930567">
      <w:pPr>
        <w:pStyle w:val="a9"/>
        <w:widowControl/>
        <w:numPr>
          <w:ilvl w:val="1"/>
          <w:numId w:val="1"/>
        </w:numPr>
        <w:spacing w:beforeLines="50" w:before="180" w:line="420" w:lineRule="exact"/>
        <w:contextualSpacing w:val="0"/>
        <w:rPr>
          <w:rFonts w:ascii="標楷體" w:eastAsia="標楷體" w:hAnsi="標楷體" w:cs="新細明體"/>
          <w:kern w:val="0"/>
          <w:sz w:val="28"/>
          <w:szCs w:val="28"/>
        </w:rPr>
      </w:pPr>
      <w:r w:rsidRPr="00EF315F">
        <w:rPr>
          <w:rFonts w:ascii="標楷體" w:eastAsia="標楷體" w:hAnsi="標楷體" w:cs="新細明體" w:hint="eastAsia"/>
          <w:kern w:val="0"/>
          <w:sz w:val="28"/>
          <w:szCs w:val="28"/>
        </w:rPr>
        <w:t>攤位之擺設應注意安全，避免發生電線走火、貨架或物品傾倒之意外，如發生意外，攤商須負起全部賠償責任。</w:t>
      </w:r>
    </w:p>
    <w:p w14:paraId="0C90E8A7" w14:textId="77777777" w:rsidR="00930567" w:rsidRDefault="00930567" w:rsidP="00930567">
      <w:pPr>
        <w:pStyle w:val="a9"/>
        <w:widowControl/>
        <w:numPr>
          <w:ilvl w:val="1"/>
          <w:numId w:val="1"/>
        </w:numPr>
        <w:spacing w:beforeLines="50" w:before="180" w:line="420" w:lineRule="exact"/>
        <w:contextualSpacing w:val="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若有違以下情形，保證金將不予退還並列入未來整年度活動攤販黑名單：</w:t>
      </w:r>
    </w:p>
    <w:p w14:paraId="2E39FD20" w14:textId="77777777" w:rsidR="00930567" w:rsidRPr="007D1649" w:rsidRDefault="00930567" w:rsidP="00930567">
      <w:pPr>
        <w:widowControl/>
        <w:spacing w:line="420" w:lineRule="exact"/>
        <w:ind w:leftChars="414" w:left="1554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Pr="007D1649">
        <w:rPr>
          <w:rFonts w:ascii="標楷體" w:eastAsia="標楷體" w:hAnsi="標楷體" w:cs="新細明體" w:hint="eastAsia"/>
          <w:kern w:val="0"/>
          <w:sz w:val="28"/>
          <w:szCs w:val="28"/>
        </w:rPr>
        <w:t>現場禁止販售具危險商品、香菸、雪茄、檳榔等商品並禁止設立賭博性質行為之攤位。</w:t>
      </w:r>
    </w:p>
    <w:p w14:paraId="01B07FC8" w14:textId="77777777" w:rsidR="00930567" w:rsidRPr="007D1649" w:rsidRDefault="00930567" w:rsidP="00930567">
      <w:pPr>
        <w:widowControl/>
        <w:spacing w:line="420" w:lineRule="exact"/>
        <w:ind w:leftChars="413" w:left="1271" w:hangingChars="100" w:hanging="28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(二)</w:t>
      </w:r>
      <w:r w:rsidRPr="007D1649">
        <w:rPr>
          <w:rFonts w:ascii="標楷體" w:eastAsia="標楷體" w:hAnsi="標楷體" w:cs="新細明體"/>
          <w:kern w:val="0"/>
          <w:sz w:val="28"/>
          <w:szCs w:val="28"/>
        </w:rPr>
        <w:t>嚴禁</w:t>
      </w:r>
      <w:proofErr w:type="gramStart"/>
      <w:r w:rsidRPr="007D1649">
        <w:rPr>
          <w:rFonts w:ascii="標楷體" w:eastAsia="標楷體" w:hAnsi="標楷體" w:cs="新細明體"/>
          <w:kern w:val="0"/>
          <w:sz w:val="28"/>
          <w:szCs w:val="28"/>
        </w:rPr>
        <w:t>攤商私接</w:t>
      </w:r>
      <w:proofErr w:type="gramEnd"/>
      <w:r w:rsidRPr="007D1649">
        <w:rPr>
          <w:rFonts w:ascii="標楷體" w:eastAsia="標楷體" w:hAnsi="標楷體" w:cs="新細明體"/>
          <w:kern w:val="0"/>
          <w:sz w:val="28"/>
          <w:szCs w:val="28"/>
        </w:rPr>
        <w:t>公共用電而影響活動進行。</w:t>
      </w:r>
    </w:p>
    <w:p w14:paraId="6B22D63F" w14:textId="77777777" w:rsidR="00930567" w:rsidRPr="007D1649" w:rsidRDefault="00930567" w:rsidP="00930567">
      <w:pPr>
        <w:widowControl/>
        <w:spacing w:line="420" w:lineRule="exact"/>
        <w:ind w:leftChars="413" w:left="1551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(三)</w:t>
      </w:r>
      <w:r w:rsidRPr="007D1649">
        <w:rPr>
          <w:rFonts w:ascii="標楷體" w:eastAsia="標楷體" w:hAnsi="標楷體" w:cs="新細明體" w:hint="eastAsia"/>
          <w:kern w:val="0"/>
          <w:sz w:val="28"/>
          <w:szCs w:val="28"/>
        </w:rPr>
        <w:t>攤商所抽中之攤位，嚴禁私自調動位置、轉讓或分租，且切勿臨時更改所核定擺攤之種類。</w:t>
      </w:r>
    </w:p>
    <w:p w14:paraId="328230BE" w14:textId="77777777" w:rsidR="00930567" w:rsidRPr="007D1649" w:rsidRDefault="00930567" w:rsidP="00930567">
      <w:pPr>
        <w:widowControl/>
        <w:spacing w:line="420" w:lineRule="exact"/>
        <w:ind w:leftChars="413" w:left="1271" w:hangingChars="100" w:hanging="28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(四)</w:t>
      </w:r>
      <w:r w:rsidRPr="007D1649">
        <w:rPr>
          <w:rFonts w:ascii="標楷體" w:eastAsia="標楷體" w:hAnsi="標楷體" w:cs="新細明體" w:hint="eastAsia"/>
          <w:kern w:val="0"/>
          <w:sz w:val="28"/>
          <w:szCs w:val="28"/>
        </w:rPr>
        <w:t>活動期間攤商應遵守規範時間，勿遲到、早退、或無故缺席。</w:t>
      </w:r>
    </w:p>
    <w:p w14:paraId="4794AB2F" w14:textId="77777777" w:rsidR="00930567" w:rsidRPr="007D1649" w:rsidRDefault="00930567" w:rsidP="00930567">
      <w:pPr>
        <w:pStyle w:val="a9"/>
        <w:widowControl/>
        <w:numPr>
          <w:ilvl w:val="1"/>
          <w:numId w:val="1"/>
        </w:numPr>
        <w:spacing w:beforeLines="50" w:before="180" w:line="420" w:lineRule="exact"/>
        <w:contextualSpacing w:val="0"/>
        <w:rPr>
          <w:rFonts w:ascii="標楷體" w:eastAsia="標楷體" w:hAnsi="標楷體" w:cs="新細明體"/>
          <w:kern w:val="0"/>
          <w:sz w:val="28"/>
          <w:szCs w:val="28"/>
        </w:rPr>
      </w:pPr>
      <w:r w:rsidRPr="007D1649">
        <w:rPr>
          <w:rFonts w:ascii="標楷體" w:eastAsia="標楷體" w:hAnsi="標楷體" w:cs="新細明體" w:hint="eastAsia"/>
          <w:kern w:val="0"/>
          <w:sz w:val="28"/>
          <w:szCs w:val="28"/>
        </w:rPr>
        <w:t>展售期間請隨身攜帶攤位證，以利參加擺設攤位及出入之管理。</w:t>
      </w:r>
    </w:p>
    <w:p w14:paraId="2D7812D3" w14:textId="77777777" w:rsidR="00930567" w:rsidRPr="007D1649" w:rsidRDefault="00930567" w:rsidP="00930567">
      <w:pPr>
        <w:pStyle w:val="a9"/>
        <w:widowControl/>
        <w:numPr>
          <w:ilvl w:val="1"/>
          <w:numId w:val="1"/>
        </w:numPr>
        <w:spacing w:beforeLines="50" w:before="180" w:line="420" w:lineRule="exact"/>
        <w:contextualSpacing w:val="0"/>
        <w:rPr>
          <w:rFonts w:ascii="標楷體" w:eastAsia="標楷體" w:hAnsi="標楷體" w:cs="新細明體"/>
          <w:kern w:val="0"/>
          <w:sz w:val="28"/>
          <w:szCs w:val="28"/>
        </w:rPr>
      </w:pPr>
      <w:r w:rsidRPr="007D1649">
        <w:rPr>
          <w:rFonts w:ascii="標楷體" w:eastAsia="標楷體" w:hAnsi="標楷體" w:cs="新細明體" w:hint="eastAsia"/>
          <w:kern w:val="0"/>
          <w:sz w:val="28"/>
          <w:szCs w:val="28"/>
        </w:rPr>
        <w:t>活動於晚上21時結束，</w:t>
      </w:r>
      <w:r w:rsidRPr="00500484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21時30分前請將場地整理乾淨並回復原狀，違反情況嚴重者，沒收保證金</w:t>
      </w:r>
      <w:r w:rsidRPr="007D1649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7276FFF1" w14:textId="77777777" w:rsidR="00930567" w:rsidRPr="007D1649" w:rsidRDefault="00930567" w:rsidP="00930567">
      <w:pPr>
        <w:pStyle w:val="a9"/>
        <w:widowControl/>
        <w:numPr>
          <w:ilvl w:val="1"/>
          <w:numId w:val="1"/>
        </w:numPr>
        <w:spacing w:beforeLines="50" w:before="180" w:line="420" w:lineRule="exact"/>
        <w:contextualSpacing w:val="0"/>
        <w:rPr>
          <w:rFonts w:ascii="標楷體" w:eastAsia="標楷體" w:hAnsi="標楷體" w:cs="新細明體"/>
          <w:kern w:val="0"/>
          <w:sz w:val="28"/>
          <w:szCs w:val="28"/>
        </w:rPr>
      </w:pPr>
      <w:r w:rsidRPr="00EF315F">
        <w:rPr>
          <w:rFonts w:ascii="標楷體" w:eastAsia="標楷體" w:hAnsi="標楷體" w:cs="新細明體" w:hint="eastAsia"/>
          <w:kern w:val="0"/>
          <w:sz w:val="28"/>
          <w:szCs w:val="28"/>
        </w:rPr>
        <w:t>各參加攤商請配合本活動時間暨遵守相關規定事項辦理，如有其他不恰當之情事，經主辦單位3次口頭警告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仍</w:t>
      </w:r>
      <w:r w:rsidRPr="00EF315F">
        <w:rPr>
          <w:rFonts w:ascii="標楷體" w:eastAsia="標楷體" w:hAnsi="標楷體" w:cs="新細明體" w:hint="eastAsia"/>
          <w:kern w:val="0"/>
          <w:sz w:val="28"/>
          <w:szCs w:val="28"/>
        </w:rPr>
        <w:t>未改善者視同違規立即喪失設攤資格，違規事項認定以主辦單位認定之。</w:t>
      </w:r>
    </w:p>
    <w:p w14:paraId="5A45B1D7" w14:textId="77777777" w:rsidR="00930567" w:rsidRPr="00EF315F" w:rsidRDefault="00930567" w:rsidP="00930567">
      <w:pPr>
        <w:pStyle w:val="a9"/>
        <w:widowControl/>
        <w:numPr>
          <w:ilvl w:val="1"/>
          <w:numId w:val="1"/>
        </w:numPr>
        <w:spacing w:beforeLines="50" w:before="180" w:line="420" w:lineRule="exact"/>
        <w:contextualSpacing w:val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主辧單位保留解釋、更改及修訂上述注意事項之權利。修訂之條款於現場發佈後立即生效，並視同各攤商已知悉並接納該條款內容，並對參加之攤商具有約束力。若攤位展售相關事項因活動內容調整，主辦單位保有調整權利，參與攤商視為同意配合調整。</w:t>
      </w:r>
    </w:p>
    <w:p w14:paraId="7E9AEDC0" w14:textId="77777777" w:rsidR="00930567" w:rsidRPr="00930567" w:rsidRDefault="00930567"/>
    <w:sectPr w:rsidR="00930567" w:rsidRPr="00930567" w:rsidSect="00930567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46864"/>
    <w:multiLevelType w:val="multilevel"/>
    <w:tmpl w:val="C264101C"/>
    <w:lvl w:ilvl="0">
      <w:start w:val="1"/>
      <w:numFmt w:val="ideographLegalTraditional"/>
      <w:lvlText w:val="%1."/>
      <w:lvlJc w:val="left"/>
      <w:pPr>
        <w:ind w:left="425" w:hanging="425"/>
      </w:pPr>
      <w:rPr>
        <w:rFonts w:eastAsia="標楷體" w:hint="eastAsia"/>
        <w:b/>
        <w:i w:val="0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eastAsia="標楷體" w:hint="eastAsia"/>
        <w:b/>
        <w:i w:val="0"/>
        <w:lang w:val="en-US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  <w:b/>
        <w:i w:val="0"/>
      </w:rPr>
    </w:lvl>
    <w:lvl w:ilvl="3">
      <w:start w:val="1"/>
      <w:numFmt w:val="none"/>
      <w:suff w:val="nothing"/>
      <w:lvlText w:val="(1)、"/>
      <w:lvlJc w:val="left"/>
      <w:pPr>
        <w:ind w:left="1984" w:hanging="708"/>
      </w:pPr>
      <w:rPr>
        <w:rFonts w:hint="eastAsia"/>
      </w:rPr>
    </w:lvl>
    <w:lvl w:ilvl="4">
      <w:start w:val="1"/>
      <w:numFmt w:val="upperRoman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num w:numId="1" w16cid:durableId="72013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67"/>
    <w:rsid w:val="000656F8"/>
    <w:rsid w:val="006C032F"/>
    <w:rsid w:val="00930567"/>
    <w:rsid w:val="00B53EA6"/>
    <w:rsid w:val="00C846AF"/>
    <w:rsid w:val="00DF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68FC6"/>
  <w15:chartTrackingRefBased/>
  <w15:docId w15:val="{AE917B01-0403-4442-9AEB-32DDB4F2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567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05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56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56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567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567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567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567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3056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30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3056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30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3056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3056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3056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3056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305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05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30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5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305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305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5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056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0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3056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305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農觀課</dc:creator>
  <cp:keywords/>
  <dc:description/>
  <cp:lastModifiedBy>行政室</cp:lastModifiedBy>
  <cp:revision>2</cp:revision>
  <dcterms:created xsi:type="dcterms:W3CDTF">2025-07-02T01:46:00Z</dcterms:created>
  <dcterms:modified xsi:type="dcterms:W3CDTF">2025-07-02T01:46:00Z</dcterms:modified>
</cp:coreProperties>
</file>