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9F644" w14:textId="799C3399" w:rsidR="002E75AB" w:rsidRPr="00241859" w:rsidRDefault="00562281" w:rsidP="00DC2875">
      <w:pPr>
        <w:spacing w:after="0"/>
        <w:ind w:left="0" w:firstLine="0"/>
        <w:jc w:val="center"/>
        <w:rPr>
          <w:strike/>
          <w:color w:val="000000" w:themeColor="text1"/>
          <w:sz w:val="36"/>
          <w:szCs w:val="36"/>
          <w:shd w:val="pct15" w:color="auto" w:fill="FFFFFF"/>
        </w:rPr>
      </w:pPr>
      <w:r w:rsidRPr="00241859">
        <w:rPr>
          <w:color w:val="000000" w:themeColor="text1"/>
          <w:sz w:val="36"/>
          <w:szCs w:val="36"/>
        </w:rPr>
        <w:t>臺東縣</w:t>
      </w:r>
      <w:r w:rsidR="00B11E3C" w:rsidRPr="00241859">
        <w:rPr>
          <w:rFonts w:hint="eastAsia"/>
          <w:color w:val="000000" w:themeColor="text1"/>
          <w:sz w:val="36"/>
          <w:szCs w:val="36"/>
        </w:rPr>
        <w:t>太麻里</w:t>
      </w:r>
      <w:r w:rsidRPr="00241859">
        <w:rPr>
          <w:color w:val="000000" w:themeColor="text1"/>
          <w:sz w:val="36"/>
          <w:szCs w:val="36"/>
        </w:rPr>
        <w:t>鄉公所</w:t>
      </w:r>
      <w:r w:rsidR="0070003D" w:rsidRPr="00241859">
        <w:rPr>
          <w:color w:val="000000" w:themeColor="text1"/>
          <w:sz w:val="36"/>
          <w:szCs w:val="36"/>
        </w:rPr>
        <w:t>代清除處理廢棄物</w:t>
      </w:r>
      <w:r w:rsidRPr="00241859">
        <w:rPr>
          <w:color w:val="000000" w:themeColor="text1"/>
          <w:sz w:val="36"/>
          <w:szCs w:val="36"/>
        </w:rPr>
        <w:t>收費</w:t>
      </w:r>
      <w:r w:rsidR="00E85E64" w:rsidRPr="00241859">
        <w:rPr>
          <w:rFonts w:hint="eastAsia"/>
          <w:color w:val="000000" w:themeColor="text1"/>
          <w:sz w:val="36"/>
          <w:szCs w:val="36"/>
        </w:rPr>
        <w:t>辦法</w:t>
      </w:r>
    </w:p>
    <w:p w14:paraId="7DE963AB" w14:textId="6DD64A51" w:rsidR="002E75AB" w:rsidRPr="00241859" w:rsidRDefault="00562281" w:rsidP="00DC2875">
      <w:pPr>
        <w:spacing w:after="0"/>
        <w:ind w:left="341" w:right="0" w:firstLine="0"/>
        <w:rPr>
          <w:color w:val="000000" w:themeColor="text1"/>
        </w:rPr>
      </w:pPr>
      <w:r w:rsidRPr="00241859">
        <w:rPr>
          <w:color w:val="000000" w:themeColor="text1"/>
          <w:sz w:val="16"/>
        </w:rPr>
        <w:t xml:space="preserve">                                                                </w:t>
      </w:r>
      <w:r w:rsidR="007B4929" w:rsidRPr="00241859">
        <w:rPr>
          <w:rFonts w:hint="eastAsia"/>
          <w:color w:val="000000" w:themeColor="text1"/>
          <w:sz w:val="16"/>
        </w:rPr>
        <w:t xml:space="preserve">                                                                      </w:t>
      </w:r>
      <w:r w:rsidRPr="00241859">
        <w:rPr>
          <w:color w:val="000000" w:themeColor="text1"/>
          <w:sz w:val="16"/>
        </w:rPr>
        <w:t>中華民國</w:t>
      </w:r>
      <w:r w:rsidR="007B4929" w:rsidRPr="00241859">
        <w:rPr>
          <w:rFonts w:hint="eastAsia"/>
          <w:color w:val="000000" w:themeColor="text1"/>
          <w:sz w:val="16"/>
        </w:rPr>
        <w:t>113</w:t>
      </w:r>
      <w:r w:rsidRPr="00241859">
        <w:rPr>
          <w:color w:val="000000" w:themeColor="text1"/>
          <w:sz w:val="16"/>
        </w:rPr>
        <w:t>年</w:t>
      </w:r>
      <w:r w:rsidR="00B21CA1" w:rsidRPr="00241859">
        <w:rPr>
          <w:rFonts w:hint="eastAsia"/>
          <w:color w:val="000000" w:themeColor="text1"/>
          <w:sz w:val="16"/>
        </w:rPr>
        <w:t>8</w:t>
      </w:r>
      <w:r w:rsidRPr="00241859">
        <w:rPr>
          <w:color w:val="000000" w:themeColor="text1"/>
          <w:sz w:val="16"/>
        </w:rPr>
        <w:t>月</w:t>
      </w:r>
      <w:r w:rsidR="00B21CA1" w:rsidRPr="00241859">
        <w:rPr>
          <w:rFonts w:hint="eastAsia"/>
          <w:color w:val="000000" w:themeColor="text1"/>
          <w:sz w:val="16"/>
        </w:rPr>
        <w:t>21</w:t>
      </w:r>
      <w:r w:rsidRPr="00241859">
        <w:rPr>
          <w:color w:val="000000" w:themeColor="text1"/>
          <w:sz w:val="16"/>
        </w:rPr>
        <w:t>日</w:t>
      </w:r>
      <w:proofErr w:type="gramStart"/>
      <w:r w:rsidR="00B21CA1" w:rsidRPr="00241859">
        <w:rPr>
          <w:rFonts w:hint="eastAsia"/>
          <w:color w:val="000000" w:themeColor="text1"/>
          <w:sz w:val="16"/>
        </w:rPr>
        <w:t>東麻鄉</w:t>
      </w:r>
      <w:proofErr w:type="gramEnd"/>
      <w:r w:rsidR="00B21CA1" w:rsidRPr="00241859">
        <w:rPr>
          <w:rFonts w:hint="eastAsia"/>
          <w:color w:val="000000" w:themeColor="text1"/>
          <w:sz w:val="16"/>
        </w:rPr>
        <w:t>清</w:t>
      </w:r>
      <w:r w:rsidRPr="00241859">
        <w:rPr>
          <w:color w:val="000000" w:themeColor="text1"/>
          <w:sz w:val="16"/>
        </w:rPr>
        <w:t>字第</w:t>
      </w:r>
      <w:r w:rsidR="00B21CA1" w:rsidRPr="00241859">
        <w:rPr>
          <w:color w:val="000000" w:themeColor="text1"/>
          <w:sz w:val="16"/>
        </w:rPr>
        <w:t>1130015066</w:t>
      </w:r>
      <w:r w:rsidRPr="00241859">
        <w:rPr>
          <w:color w:val="000000" w:themeColor="text1"/>
          <w:sz w:val="16"/>
        </w:rPr>
        <w:t xml:space="preserve">號令公布 </w:t>
      </w:r>
    </w:p>
    <w:p w14:paraId="7DA19692" w14:textId="27F3E622" w:rsidR="002E75AB" w:rsidRPr="00241859" w:rsidRDefault="00562281" w:rsidP="00E46850">
      <w:pPr>
        <w:pStyle w:val="a7"/>
        <w:numPr>
          <w:ilvl w:val="0"/>
          <w:numId w:val="20"/>
        </w:numPr>
        <w:spacing w:after="0" w:line="240" w:lineRule="atLeast"/>
        <w:ind w:leftChars="0" w:left="960" w:right="0" w:hangingChars="400" w:hanging="960"/>
        <w:jc w:val="both"/>
        <w:rPr>
          <w:color w:val="000000" w:themeColor="text1"/>
        </w:rPr>
      </w:pPr>
      <w:proofErr w:type="gramStart"/>
      <w:r w:rsidRPr="00241859">
        <w:rPr>
          <w:color w:val="000000" w:themeColor="text1"/>
        </w:rPr>
        <w:t>臺</w:t>
      </w:r>
      <w:proofErr w:type="gramEnd"/>
      <w:r w:rsidRPr="00241859">
        <w:rPr>
          <w:color w:val="000000" w:themeColor="text1"/>
        </w:rPr>
        <w:t>東縣</w:t>
      </w:r>
      <w:r w:rsidR="00AD58E8" w:rsidRPr="00241859">
        <w:rPr>
          <w:rFonts w:hint="eastAsia"/>
          <w:color w:val="000000" w:themeColor="text1"/>
        </w:rPr>
        <w:t>太麻里</w:t>
      </w:r>
      <w:r w:rsidRPr="00241859">
        <w:rPr>
          <w:color w:val="000000" w:themeColor="text1"/>
        </w:rPr>
        <w:t>鄉公所（以下簡稱本所）</w:t>
      </w:r>
      <w:r w:rsidR="005148AC" w:rsidRPr="00241859">
        <w:rPr>
          <w:color w:val="000000" w:themeColor="text1"/>
        </w:rPr>
        <w:t>為改善環境衛生</w:t>
      </w:r>
      <w:r w:rsidR="00BB5B3D" w:rsidRPr="00241859">
        <w:rPr>
          <w:color w:val="000000" w:themeColor="text1"/>
        </w:rPr>
        <w:t>，</w:t>
      </w:r>
      <w:r w:rsidR="005148AC" w:rsidRPr="00241859">
        <w:rPr>
          <w:color w:val="000000" w:themeColor="text1"/>
        </w:rPr>
        <w:t>維護鄉民健康</w:t>
      </w:r>
      <w:r w:rsidR="00BB5B3D" w:rsidRPr="00241859">
        <w:rPr>
          <w:color w:val="000000" w:themeColor="text1"/>
        </w:rPr>
        <w:t>，</w:t>
      </w:r>
      <w:r w:rsidR="005148AC" w:rsidRPr="00241859">
        <w:rPr>
          <w:color w:val="000000" w:themeColor="text1"/>
        </w:rPr>
        <w:t>以確保全鄉環境清潔</w:t>
      </w:r>
      <w:r w:rsidRPr="00241859">
        <w:rPr>
          <w:color w:val="000000" w:themeColor="text1"/>
        </w:rPr>
        <w:t>，特訂定本</w:t>
      </w:r>
      <w:r w:rsidR="00E85E64" w:rsidRPr="00241859">
        <w:rPr>
          <w:rFonts w:hint="eastAsia"/>
          <w:color w:val="000000" w:themeColor="text1"/>
        </w:rPr>
        <w:t>辦法</w:t>
      </w:r>
      <w:r w:rsidRPr="00241859">
        <w:rPr>
          <w:color w:val="000000" w:themeColor="text1"/>
        </w:rPr>
        <w:t xml:space="preserve">。 </w:t>
      </w:r>
    </w:p>
    <w:p w14:paraId="3B1A5E31" w14:textId="272EA4A9" w:rsidR="002E75AB" w:rsidRPr="00241859" w:rsidRDefault="00562281" w:rsidP="00E46850">
      <w:pPr>
        <w:pStyle w:val="a7"/>
        <w:numPr>
          <w:ilvl w:val="0"/>
          <w:numId w:val="20"/>
        </w:numPr>
        <w:spacing w:after="0" w:line="240" w:lineRule="atLeast"/>
        <w:ind w:leftChars="0" w:left="960" w:right="0" w:hangingChars="400" w:hanging="960"/>
        <w:jc w:val="both"/>
        <w:rPr>
          <w:color w:val="000000" w:themeColor="text1"/>
        </w:rPr>
      </w:pPr>
      <w:r w:rsidRPr="00241859">
        <w:rPr>
          <w:color w:val="000000" w:themeColor="text1"/>
        </w:rPr>
        <w:t>本</w:t>
      </w:r>
      <w:r w:rsidR="00E85E64" w:rsidRPr="00241859">
        <w:rPr>
          <w:rFonts w:hint="eastAsia"/>
          <w:color w:val="000000" w:themeColor="text1"/>
        </w:rPr>
        <w:t>辦法</w:t>
      </w:r>
      <w:r w:rsidRPr="00241859">
        <w:rPr>
          <w:color w:val="000000" w:themeColor="text1"/>
        </w:rPr>
        <w:t>依</w:t>
      </w:r>
      <w:proofErr w:type="gramStart"/>
      <w:r w:rsidRPr="00241859">
        <w:rPr>
          <w:color w:val="000000" w:themeColor="text1"/>
        </w:rPr>
        <w:t>臺</w:t>
      </w:r>
      <w:proofErr w:type="gramEnd"/>
      <w:r w:rsidRPr="00241859">
        <w:rPr>
          <w:color w:val="000000" w:themeColor="text1"/>
        </w:rPr>
        <w:t>東縣代清除處理廢棄物收費辦法訂定之。</w:t>
      </w:r>
      <w:r w:rsidR="00CF389C" w:rsidRPr="00241859">
        <w:rPr>
          <w:rFonts w:hint="eastAsia"/>
          <w:color w:val="000000" w:themeColor="text1"/>
        </w:rPr>
        <w:t xml:space="preserve"> </w:t>
      </w:r>
    </w:p>
    <w:p w14:paraId="75FCCCB7" w14:textId="7869AB6E" w:rsidR="00357CFD" w:rsidRPr="00241859" w:rsidRDefault="00144702" w:rsidP="00E46850">
      <w:pPr>
        <w:pStyle w:val="a7"/>
        <w:numPr>
          <w:ilvl w:val="0"/>
          <w:numId w:val="20"/>
        </w:numPr>
        <w:spacing w:after="0" w:line="240" w:lineRule="atLeast"/>
        <w:ind w:leftChars="0" w:left="960" w:right="0" w:hangingChars="400" w:hanging="960"/>
        <w:jc w:val="both"/>
        <w:rPr>
          <w:color w:val="000000" w:themeColor="text1"/>
        </w:rPr>
      </w:pPr>
      <w:r w:rsidRPr="00241859">
        <w:rPr>
          <w:rFonts w:hint="eastAsia"/>
          <w:color w:val="000000" w:themeColor="text1"/>
        </w:rPr>
        <w:t>本辦法</w:t>
      </w:r>
      <w:r w:rsidR="00357CFD" w:rsidRPr="00241859">
        <w:rPr>
          <w:color w:val="000000" w:themeColor="text1"/>
        </w:rPr>
        <w:t>所稱廢棄物，指廢棄物清理法第二條規定之一般廢棄物及可與一般廢棄物合併清除、處理之一般事業廢棄物。</w:t>
      </w:r>
    </w:p>
    <w:p w14:paraId="52D46920" w14:textId="08E2952C" w:rsidR="000C461E" w:rsidRPr="00241859" w:rsidRDefault="00091687" w:rsidP="00E46850">
      <w:pPr>
        <w:pStyle w:val="a7"/>
        <w:numPr>
          <w:ilvl w:val="0"/>
          <w:numId w:val="20"/>
        </w:numPr>
        <w:spacing w:after="0" w:line="240" w:lineRule="atLeast"/>
        <w:ind w:leftChars="0" w:left="960" w:right="0" w:hangingChars="400" w:hanging="960"/>
        <w:jc w:val="both"/>
        <w:rPr>
          <w:color w:val="000000" w:themeColor="text1"/>
        </w:rPr>
      </w:pPr>
      <w:r w:rsidRPr="00241859">
        <w:rPr>
          <w:rFonts w:hint="eastAsia"/>
          <w:color w:val="000000" w:themeColor="text1"/>
        </w:rPr>
        <w:t>代為清除處理之廢棄物</w:t>
      </w:r>
      <w:r w:rsidRPr="00241859">
        <w:rPr>
          <w:color w:val="000000" w:themeColor="text1"/>
        </w:rPr>
        <w:t>範圍</w:t>
      </w:r>
      <w:r w:rsidRPr="00241859">
        <w:rPr>
          <w:rFonts w:hint="eastAsia"/>
          <w:color w:val="000000" w:themeColor="text1"/>
        </w:rPr>
        <w:t>及原則如下：</w:t>
      </w:r>
    </w:p>
    <w:p w14:paraId="28B200C3" w14:textId="2222BF27" w:rsidR="00CB58A2" w:rsidRPr="00241859" w:rsidRDefault="00063D65" w:rsidP="00E46850">
      <w:pPr>
        <w:pStyle w:val="a7"/>
        <w:numPr>
          <w:ilvl w:val="0"/>
          <w:numId w:val="21"/>
        </w:numPr>
        <w:spacing w:after="0" w:line="240" w:lineRule="atLeast"/>
        <w:ind w:leftChars="0" w:left="1560" w:right="0" w:hanging="562"/>
        <w:rPr>
          <w:color w:val="000000" w:themeColor="text1"/>
        </w:rPr>
      </w:pPr>
      <w:r w:rsidRPr="00241859">
        <w:rPr>
          <w:color w:val="000000" w:themeColor="text1"/>
        </w:rPr>
        <w:t>一般廢棄物代清除</w:t>
      </w:r>
      <w:r w:rsidR="00EF7BF9" w:rsidRPr="00241859">
        <w:rPr>
          <w:rFonts w:hint="eastAsia"/>
          <w:color w:val="000000" w:themeColor="text1"/>
        </w:rPr>
        <w:t>處理</w:t>
      </w:r>
      <w:r w:rsidRPr="00241859">
        <w:rPr>
          <w:color w:val="000000" w:themeColor="text1"/>
        </w:rPr>
        <w:t>部份。</w:t>
      </w:r>
    </w:p>
    <w:p w14:paraId="601BB605" w14:textId="09B7E42B" w:rsidR="00DC2875" w:rsidRPr="00241859" w:rsidRDefault="00DC2875" w:rsidP="00E46850">
      <w:pPr>
        <w:pStyle w:val="a7"/>
        <w:numPr>
          <w:ilvl w:val="0"/>
          <w:numId w:val="21"/>
        </w:numPr>
        <w:spacing w:after="0" w:line="240" w:lineRule="atLeast"/>
        <w:ind w:leftChars="0" w:left="1560" w:right="0" w:hanging="562"/>
        <w:rPr>
          <w:color w:val="000000" w:themeColor="text1"/>
        </w:rPr>
      </w:pPr>
      <w:r w:rsidRPr="00241859">
        <w:rPr>
          <w:color w:val="000000" w:themeColor="text1"/>
        </w:rPr>
        <w:t>一般事業廢棄物代清除</w:t>
      </w:r>
      <w:r w:rsidRPr="00241859">
        <w:rPr>
          <w:rFonts w:hint="eastAsia"/>
          <w:color w:val="000000" w:themeColor="text1"/>
        </w:rPr>
        <w:t>處理</w:t>
      </w:r>
      <w:r w:rsidRPr="00241859">
        <w:rPr>
          <w:color w:val="000000" w:themeColor="text1"/>
        </w:rPr>
        <w:t>部份：產生事業廢棄物之事業機構其廢棄物應自行或委託合格清除處理機構代為清除處理之，</w:t>
      </w:r>
      <w:r w:rsidRPr="00437B86">
        <w:rPr>
          <w:color w:val="000000" w:themeColor="text1"/>
        </w:rPr>
        <w:t>無法自行或委託清除處理者</w:t>
      </w:r>
      <w:r w:rsidRPr="00241859">
        <w:rPr>
          <w:color w:val="000000" w:themeColor="text1"/>
        </w:rPr>
        <w:t>，得依本所之清除、處理能量，繳付所需費用，委託本所代為清除、處理。</w:t>
      </w:r>
    </w:p>
    <w:p w14:paraId="63F3904D" w14:textId="7E6DA789" w:rsidR="004A50F4" w:rsidRPr="00241859" w:rsidRDefault="00382AB9" w:rsidP="00E46850">
      <w:pPr>
        <w:pStyle w:val="a7"/>
        <w:numPr>
          <w:ilvl w:val="0"/>
          <w:numId w:val="19"/>
        </w:numPr>
        <w:spacing w:after="0" w:line="240" w:lineRule="atLeast"/>
        <w:ind w:leftChars="0" w:left="1701" w:right="0" w:hanging="525"/>
        <w:jc w:val="both"/>
        <w:rPr>
          <w:color w:val="000000" w:themeColor="text1"/>
        </w:rPr>
      </w:pPr>
      <w:r w:rsidRPr="00241859">
        <w:rPr>
          <w:color w:val="000000" w:themeColor="text1"/>
        </w:rPr>
        <w:t>本鄉事業機構產生之一般事業廢棄物</w:t>
      </w:r>
      <w:r w:rsidR="00F673E3" w:rsidRPr="00241859">
        <w:rPr>
          <w:rFonts w:hint="eastAsia"/>
          <w:color w:val="000000" w:themeColor="text1"/>
        </w:rPr>
        <w:t>或員工生活垃圾</w:t>
      </w:r>
      <w:r w:rsidRPr="00241859">
        <w:rPr>
          <w:color w:val="000000" w:themeColor="text1"/>
        </w:rPr>
        <w:t>，每日平均量</w:t>
      </w:r>
      <w:bookmarkStart w:id="0" w:name="_Hlk163050977"/>
      <w:r w:rsidRPr="00241859">
        <w:rPr>
          <w:color w:val="000000" w:themeColor="text1"/>
        </w:rPr>
        <w:t>未超過</w:t>
      </w:r>
      <w:r w:rsidR="0071692C" w:rsidRPr="00241859">
        <w:rPr>
          <w:rFonts w:hint="eastAsia"/>
          <w:color w:val="000000" w:themeColor="text1"/>
        </w:rPr>
        <w:t>1</w:t>
      </w:r>
      <w:r w:rsidRPr="00241859">
        <w:rPr>
          <w:color w:val="000000" w:themeColor="text1"/>
        </w:rPr>
        <w:t>0公斤者，</w:t>
      </w:r>
      <w:bookmarkEnd w:id="0"/>
      <w:r w:rsidR="006F139C" w:rsidRPr="00241859">
        <w:rPr>
          <w:rFonts w:hint="eastAsia"/>
          <w:color w:val="000000" w:themeColor="text1"/>
        </w:rPr>
        <w:t>依</w:t>
      </w:r>
      <w:r w:rsidR="003C432A" w:rsidRPr="00241859">
        <w:rPr>
          <w:color w:val="000000" w:themeColor="text1"/>
        </w:rPr>
        <w:t>本辦法</w:t>
      </w:r>
      <w:r w:rsidR="006F139C" w:rsidRPr="00241859">
        <w:rPr>
          <w:rFonts w:hint="eastAsia"/>
          <w:color w:val="000000" w:themeColor="text1"/>
        </w:rPr>
        <w:t>第六條第一款第一目規定</w:t>
      </w:r>
      <w:r w:rsidR="006F139C" w:rsidRPr="00241859">
        <w:rPr>
          <w:color w:val="000000" w:themeColor="text1"/>
        </w:rPr>
        <w:t>徵</w:t>
      </w:r>
      <w:r w:rsidR="006F139C" w:rsidRPr="00241859">
        <w:rPr>
          <w:rFonts w:hint="eastAsia"/>
          <w:color w:val="000000" w:themeColor="text1"/>
        </w:rPr>
        <w:t>收</w:t>
      </w:r>
      <w:r w:rsidR="006F139C" w:rsidRPr="00241859">
        <w:rPr>
          <w:color w:val="000000" w:themeColor="text1"/>
        </w:rPr>
        <w:t>費</w:t>
      </w:r>
      <w:r w:rsidR="006F139C" w:rsidRPr="00241859">
        <w:rPr>
          <w:rFonts w:hint="eastAsia"/>
          <w:color w:val="000000" w:themeColor="text1"/>
        </w:rPr>
        <w:t>用</w:t>
      </w:r>
      <w:r w:rsidR="00BB5B3D" w:rsidRPr="00241859">
        <w:rPr>
          <w:color w:val="000000" w:themeColor="text1"/>
        </w:rPr>
        <w:t>，</w:t>
      </w:r>
      <w:r w:rsidR="00BB5B3D" w:rsidRPr="00241859">
        <w:rPr>
          <w:rFonts w:hint="eastAsia"/>
          <w:color w:val="000000" w:themeColor="text1"/>
        </w:rPr>
        <w:t>但非自來水用戶適用</w:t>
      </w:r>
      <w:r w:rsidR="00BB5B3D" w:rsidRPr="00241859">
        <w:rPr>
          <w:color w:val="000000" w:themeColor="text1"/>
        </w:rPr>
        <w:t>本辦法</w:t>
      </w:r>
      <w:r w:rsidR="00BB5B3D" w:rsidRPr="00241859">
        <w:rPr>
          <w:rFonts w:hint="eastAsia"/>
          <w:color w:val="000000" w:themeColor="text1"/>
        </w:rPr>
        <w:t>第六條第二款規定</w:t>
      </w:r>
      <w:r w:rsidR="00BB5B3D" w:rsidRPr="00241859">
        <w:rPr>
          <w:color w:val="000000" w:themeColor="text1"/>
        </w:rPr>
        <w:t>徵</w:t>
      </w:r>
      <w:r w:rsidR="00BB5B3D" w:rsidRPr="00241859">
        <w:rPr>
          <w:rFonts w:hint="eastAsia"/>
          <w:color w:val="000000" w:themeColor="text1"/>
        </w:rPr>
        <w:t>收</w:t>
      </w:r>
      <w:r w:rsidR="00BB5B3D" w:rsidRPr="00241859">
        <w:rPr>
          <w:color w:val="000000" w:themeColor="text1"/>
        </w:rPr>
        <w:t>費</w:t>
      </w:r>
      <w:r w:rsidR="00BB5B3D" w:rsidRPr="00241859">
        <w:rPr>
          <w:rFonts w:hint="eastAsia"/>
          <w:color w:val="000000" w:themeColor="text1"/>
        </w:rPr>
        <w:t>用</w:t>
      </w:r>
      <w:r w:rsidR="006F139C" w:rsidRPr="00241859">
        <w:rPr>
          <w:color w:val="000000" w:themeColor="text1"/>
        </w:rPr>
        <w:t>。</w:t>
      </w:r>
    </w:p>
    <w:p w14:paraId="611A5D88" w14:textId="5BFB0DE9" w:rsidR="00091687" w:rsidRPr="00241859" w:rsidRDefault="00382AB9" w:rsidP="00E46850">
      <w:pPr>
        <w:pStyle w:val="a7"/>
        <w:numPr>
          <w:ilvl w:val="0"/>
          <w:numId w:val="19"/>
        </w:numPr>
        <w:spacing w:after="0" w:line="240" w:lineRule="atLeast"/>
        <w:ind w:leftChars="0" w:left="1701" w:right="0" w:hanging="525"/>
        <w:jc w:val="both"/>
        <w:rPr>
          <w:color w:val="000000" w:themeColor="text1"/>
        </w:rPr>
      </w:pPr>
      <w:r w:rsidRPr="00241859">
        <w:rPr>
          <w:color w:val="000000" w:themeColor="text1"/>
        </w:rPr>
        <w:t>本鄉事業機構產生之一般事業廢棄物</w:t>
      </w:r>
      <w:r w:rsidR="00F673E3" w:rsidRPr="00241859">
        <w:rPr>
          <w:rFonts w:hint="eastAsia"/>
          <w:color w:val="000000" w:themeColor="text1"/>
        </w:rPr>
        <w:t>或員工生活垃圾</w:t>
      </w:r>
      <w:r w:rsidR="003C432A" w:rsidRPr="00241859">
        <w:rPr>
          <w:color w:val="000000" w:themeColor="text1"/>
        </w:rPr>
        <w:t>，</w:t>
      </w:r>
      <w:r w:rsidRPr="00241859">
        <w:rPr>
          <w:color w:val="000000" w:themeColor="text1"/>
        </w:rPr>
        <w:t>每日平均量</w:t>
      </w:r>
      <w:bookmarkStart w:id="1" w:name="_Hlk163051070"/>
      <w:r w:rsidRPr="00241859">
        <w:rPr>
          <w:color w:val="000000" w:themeColor="text1"/>
        </w:rPr>
        <w:t>超過</w:t>
      </w:r>
      <w:r w:rsidR="0071692C" w:rsidRPr="00241859">
        <w:rPr>
          <w:rFonts w:hint="eastAsia"/>
          <w:color w:val="000000" w:themeColor="text1"/>
        </w:rPr>
        <w:t>1</w:t>
      </w:r>
      <w:r w:rsidRPr="00241859">
        <w:rPr>
          <w:color w:val="000000" w:themeColor="text1"/>
        </w:rPr>
        <w:t>0公斤</w:t>
      </w:r>
      <w:r w:rsidR="003C432A" w:rsidRPr="00241859">
        <w:rPr>
          <w:rFonts w:hint="eastAsia"/>
          <w:color w:val="000000" w:themeColor="text1"/>
        </w:rPr>
        <w:t>者</w:t>
      </w:r>
      <w:r w:rsidRPr="00241859">
        <w:rPr>
          <w:color w:val="000000" w:themeColor="text1"/>
        </w:rPr>
        <w:t>，依本辦法</w:t>
      </w:r>
      <w:r w:rsidR="003C432A" w:rsidRPr="00241859">
        <w:rPr>
          <w:rFonts w:hint="eastAsia"/>
          <w:color w:val="000000" w:themeColor="text1"/>
        </w:rPr>
        <w:t>第六條第二款規定</w:t>
      </w:r>
      <w:r w:rsidR="003C432A" w:rsidRPr="00241859">
        <w:rPr>
          <w:color w:val="000000" w:themeColor="text1"/>
        </w:rPr>
        <w:t>徵</w:t>
      </w:r>
      <w:r w:rsidR="003C432A" w:rsidRPr="00241859">
        <w:rPr>
          <w:rFonts w:hint="eastAsia"/>
          <w:color w:val="000000" w:themeColor="text1"/>
        </w:rPr>
        <w:t>收</w:t>
      </w:r>
      <w:r w:rsidRPr="00241859">
        <w:rPr>
          <w:color w:val="000000" w:themeColor="text1"/>
        </w:rPr>
        <w:t>費用。</w:t>
      </w:r>
      <w:bookmarkEnd w:id="1"/>
    </w:p>
    <w:p w14:paraId="4201E6F3" w14:textId="572B87AA" w:rsidR="00466752" w:rsidRPr="00241859" w:rsidRDefault="00023879" w:rsidP="00E46850">
      <w:pPr>
        <w:pStyle w:val="a7"/>
        <w:numPr>
          <w:ilvl w:val="0"/>
          <w:numId w:val="20"/>
        </w:numPr>
        <w:spacing w:after="0" w:line="240" w:lineRule="atLeast"/>
        <w:ind w:leftChars="0" w:left="960" w:right="0" w:hangingChars="400" w:hanging="960"/>
        <w:jc w:val="both"/>
        <w:rPr>
          <w:color w:val="000000" w:themeColor="text1"/>
        </w:rPr>
      </w:pPr>
      <w:r w:rsidRPr="00241859">
        <w:rPr>
          <w:color w:val="000000" w:themeColor="text1"/>
        </w:rPr>
        <w:t>委託本所代清除處理廢棄物，應繳納代清除處理費。</w:t>
      </w:r>
      <w:r w:rsidR="00562281" w:rsidRPr="00241859">
        <w:rPr>
          <w:color w:val="000000" w:themeColor="text1"/>
        </w:rPr>
        <w:t>申請人（單位）完成申請登記</w:t>
      </w:r>
      <w:r w:rsidR="000E59E3" w:rsidRPr="00241859">
        <w:rPr>
          <w:color w:val="000000" w:themeColor="text1"/>
        </w:rPr>
        <w:t>並繳交費用</w:t>
      </w:r>
      <w:r w:rsidR="00562281" w:rsidRPr="00241859">
        <w:rPr>
          <w:color w:val="000000" w:themeColor="text1"/>
        </w:rPr>
        <w:t>後，本所清潔隊派車至</w:t>
      </w:r>
      <w:proofErr w:type="gramStart"/>
      <w:r w:rsidR="00562281" w:rsidRPr="00241859">
        <w:rPr>
          <w:color w:val="000000" w:themeColor="text1"/>
        </w:rPr>
        <w:t>該處清運</w:t>
      </w:r>
      <w:proofErr w:type="gramEnd"/>
      <w:r w:rsidR="00562281" w:rsidRPr="00241859">
        <w:rPr>
          <w:color w:val="000000" w:themeColor="text1"/>
        </w:rPr>
        <w:t xml:space="preserve">。垃圾代清運服務範圍，以本鄉所轄行政區域為原則。  </w:t>
      </w:r>
    </w:p>
    <w:p w14:paraId="07495315" w14:textId="3C006FE8" w:rsidR="00693DB9" w:rsidRPr="00241859" w:rsidRDefault="00562281" w:rsidP="00E46850">
      <w:pPr>
        <w:pStyle w:val="a7"/>
        <w:numPr>
          <w:ilvl w:val="0"/>
          <w:numId w:val="20"/>
        </w:numPr>
        <w:spacing w:after="0" w:line="240" w:lineRule="atLeast"/>
        <w:ind w:leftChars="0" w:left="960" w:right="0" w:hangingChars="400" w:hanging="960"/>
        <w:jc w:val="both"/>
        <w:rPr>
          <w:color w:val="000000" w:themeColor="text1"/>
        </w:rPr>
      </w:pPr>
      <w:r w:rsidRPr="00241859">
        <w:rPr>
          <w:color w:val="000000" w:themeColor="text1"/>
        </w:rPr>
        <w:t>廢棄物代清運</w:t>
      </w:r>
      <w:r w:rsidR="002E5D82" w:rsidRPr="00241859">
        <w:rPr>
          <w:rFonts w:hint="eastAsia"/>
          <w:color w:val="000000" w:themeColor="text1"/>
        </w:rPr>
        <w:t>及</w:t>
      </w:r>
      <w:r w:rsidRPr="00241859">
        <w:rPr>
          <w:color w:val="000000" w:themeColor="text1"/>
        </w:rPr>
        <w:t>處理</w:t>
      </w:r>
      <w:r w:rsidR="002E5D82" w:rsidRPr="00241859">
        <w:rPr>
          <w:rFonts w:hint="eastAsia"/>
          <w:color w:val="000000" w:themeColor="text1"/>
        </w:rPr>
        <w:t>費</w:t>
      </w:r>
      <w:r w:rsidRPr="00241859">
        <w:rPr>
          <w:color w:val="000000" w:themeColor="text1"/>
        </w:rPr>
        <w:t>依下列標準收費：</w:t>
      </w:r>
    </w:p>
    <w:p w14:paraId="495F0904" w14:textId="6EFC2BAE" w:rsidR="00793C3B" w:rsidRPr="00241859" w:rsidRDefault="00793C3B" w:rsidP="00E46850">
      <w:pPr>
        <w:pStyle w:val="a7"/>
        <w:numPr>
          <w:ilvl w:val="0"/>
          <w:numId w:val="22"/>
        </w:numPr>
        <w:spacing w:after="0" w:line="240" w:lineRule="atLeast"/>
        <w:ind w:leftChars="0" w:left="1560" w:right="0" w:hanging="567"/>
        <w:rPr>
          <w:color w:val="000000" w:themeColor="text1"/>
        </w:rPr>
      </w:pPr>
      <w:r w:rsidRPr="00241859">
        <w:rPr>
          <w:color w:val="000000" w:themeColor="text1"/>
        </w:rPr>
        <w:t>一般廢棄物代清除處理部份：</w:t>
      </w:r>
    </w:p>
    <w:p w14:paraId="6FC23EFA" w14:textId="1B7D7822" w:rsidR="00EF789A" w:rsidRPr="00241859" w:rsidRDefault="00EF789A" w:rsidP="00E46850">
      <w:pPr>
        <w:pStyle w:val="a7"/>
        <w:numPr>
          <w:ilvl w:val="0"/>
          <w:numId w:val="24"/>
        </w:numPr>
        <w:spacing w:after="0" w:line="240" w:lineRule="atLeast"/>
        <w:ind w:leftChars="0" w:right="0" w:hanging="484"/>
        <w:jc w:val="both"/>
        <w:rPr>
          <w:color w:val="000000" w:themeColor="text1"/>
        </w:rPr>
      </w:pPr>
      <w:r w:rsidRPr="00241859">
        <w:rPr>
          <w:color w:val="000000" w:themeColor="text1"/>
        </w:rPr>
        <w:t>一般廢棄物</w:t>
      </w:r>
      <w:r w:rsidR="00793C3B" w:rsidRPr="00241859">
        <w:rPr>
          <w:rFonts w:hint="eastAsia"/>
          <w:color w:val="000000" w:themeColor="text1"/>
        </w:rPr>
        <w:t>:</w:t>
      </w:r>
      <w:r w:rsidR="009113ED" w:rsidRPr="00241859">
        <w:rPr>
          <w:color w:val="000000" w:themeColor="text1"/>
        </w:rPr>
        <w:t xml:space="preserve"> </w:t>
      </w:r>
      <w:r w:rsidR="006F139C" w:rsidRPr="00241859">
        <w:rPr>
          <w:color w:val="000000" w:themeColor="text1"/>
        </w:rPr>
        <w:t>依主管機關公告金額徵收</w:t>
      </w:r>
      <w:r w:rsidR="003C432A" w:rsidRPr="00241859">
        <w:rPr>
          <w:color w:val="000000" w:themeColor="text1"/>
        </w:rPr>
        <w:t>費用</w:t>
      </w:r>
      <w:r w:rsidR="006F139C" w:rsidRPr="00241859">
        <w:rPr>
          <w:color w:val="000000" w:themeColor="text1"/>
        </w:rPr>
        <w:t>。</w:t>
      </w:r>
    </w:p>
    <w:p w14:paraId="6FC65422" w14:textId="37767F07" w:rsidR="00CE22AB" w:rsidRPr="00241859" w:rsidRDefault="00CE22AB" w:rsidP="00E46850">
      <w:pPr>
        <w:pStyle w:val="a7"/>
        <w:numPr>
          <w:ilvl w:val="0"/>
          <w:numId w:val="24"/>
        </w:numPr>
        <w:spacing w:after="0" w:line="240" w:lineRule="atLeast"/>
        <w:ind w:leftChars="0" w:left="1701" w:right="0" w:hanging="525"/>
        <w:jc w:val="both"/>
        <w:rPr>
          <w:color w:val="000000" w:themeColor="text1"/>
        </w:rPr>
      </w:pPr>
      <w:r w:rsidRPr="00241859">
        <w:rPr>
          <w:color w:val="000000" w:themeColor="text1"/>
        </w:rPr>
        <w:t>大型</w:t>
      </w:r>
      <w:proofErr w:type="gramStart"/>
      <w:r w:rsidRPr="00241859">
        <w:rPr>
          <w:color w:val="000000" w:themeColor="text1"/>
        </w:rPr>
        <w:t>傢</w:t>
      </w:r>
      <w:proofErr w:type="gramEnd"/>
      <w:r w:rsidRPr="00241859">
        <w:rPr>
          <w:color w:val="000000" w:themeColor="text1"/>
        </w:rPr>
        <w:t>具</w:t>
      </w:r>
      <w:r w:rsidRPr="00241859">
        <w:rPr>
          <w:rFonts w:hint="eastAsia"/>
          <w:color w:val="000000" w:themeColor="text1"/>
        </w:rPr>
        <w:t>及婚</w:t>
      </w:r>
      <w:r w:rsidR="0092515D" w:rsidRPr="00241859">
        <w:rPr>
          <w:rFonts w:hint="eastAsia"/>
          <w:color w:val="000000" w:themeColor="text1"/>
        </w:rPr>
        <w:t>(</w:t>
      </w:r>
      <w:r w:rsidRPr="00241859">
        <w:rPr>
          <w:rFonts w:hint="eastAsia"/>
          <w:color w:val="000000" w:themeColor="text1"/>
        </w:rPr>
        <w:t>喜</w:t>
      </w:r>
      <w:r w:rsidR="0092515D" w:rsidRPr="00241859">
        <w:rPr>
          <w:rFonts w:hint="eastAsia"/>
          <w:color w:val="000000" w:themeColor="text1"/>
        </w:rPr>
        <w:t>)</w:t>
      </w:r>
      <w:proofErr w:type="gramStart"/>
      <w:r w:rsidRPr="00241859">
        <w:rPr>
          <w:rFonts w:hint="eastAsia"/>
          <w:color w:val="000000" w:themeColor="text1"/>
        </w:rPr>
        <w:t>慶</w:t>
      </w:r>
      <w:r w:rsidR="00537080" w:rsidRPr="00241859">
        <w:rPr>
          <w:color w:val="000000" w:themeColor="text1"/>
        </w:rPr>
        <w:t>代清</w:t>
      </w:r>
      <w:proofErr w:type="gramEnd"/>
      <w:r w:rsidR="00537080" w:rsidRPr="00241859">
        <w:rPr>
          <w:color w:val="000000" w:themeColor="text1"/>
        </w:rPr>
        <w:t>運</w:t>
      </w:r>
      <w:r w:rsidR="00537080" w:rsidRPr="00241859">
        <w:rPr>
          <w:rFonts w:hint="eastAsia"/>
          <w:color w:val="000000" w:themeColor="text1"/>
        </w:rPr>
        <w:t>及</w:t>
      </w:r>
      <w:r w:rsidR="00537080" w:rsidRPr="00241859">
        <w:rPr>
          <w:color w:val="000000" w:themeColor="text1"/>
        </w:rPr>
        <w:t>處理</w:t>
      </w:r>
      <w:r w:rsidR="00537080" w:rsidRPr="00241859">
        <w:rPr>
          <w:rFonts w:hint="eastAsia"/>
          <w:color w:val="000000" w:themeColor="text1"/>
        </w:rPr>
        <w:t>費</w:t>
      </w:r>
      <w:r w:rsidRPr="00241859">
        <w:rPr>
          <w:color w:val="000000" w:themeColor="text1"/>
        </w:rPr>
        <w:t>：一車</w:t>
      </w:r>
      <w:r w:rsidR="007843C1" w:rsidRPr="00241859">
        <w:rPr>
          <w:rFonts w:hint="eastAsia"/>
          <w:color w:val="000000" w:themeColor="text1"/>
        </w:rPr>
        <w:t>(</w:t>
      </w:r>
      <w:r w:rsidRPr="00241859">
        <w:rPr>
          <w:color w:val="000000" w:themeColor="text1"/>
        </w:rPr>
        <w:t>3.5 噸</w:t>
      </w:r>
      <w:r w:rsidR="007843C1" w:rsidRPr="00241859">
        <w:rPr>
          <w:rFonts w:hint="eastAsia"/>
          <w:color w:val="000000" w:themeColor="text1"/>
        </w:rPr>
        <w:t>)</w:t>
      </w:r>
      <w:r w:rsidRPr="00241859">
        <w:rPr>
          <w:color w:val="000000" w:themeColor="text1"/>
        </w:rPr>
        <w:t>計收</w:t>
      </w:r>
      <w:r w:rsidR="0092515D" w:rsidRPr="00241859">
        <w:rPr>
          <w:rFonts w:hint="eastAsia"/>
          <w:color w:val="000000" w:themeColor="text1"/>
        </w:rPr>
        <w:t>新臺幣</w:t>
      </w:r>
      <w:r w:rsidRPr="00241859">
        <w:rPr>
          <w:color w:val="000000" w:themeColor="text1"/>
        </w:rPr>
        <w:t>一千五百元，不足一車以一車計算。</w:t>
      </w:r>
    </w:p>
    <w:p w14:paraId="2C3BBED4" w14:textId="5B24A90C" w:rsidR="009C3983" w:rsidRPr="00241859" w:rsidRDefault="009C3983" w:rsidP="00E46850">
      <w:pPr>
        <w:pStyle w:val="a7"/>
        <w:numPr>
          <w:ilvl w:val="0"/>
          <w:numId w:val="22"/>
        </w:numPr>
        <w:spacing w:after="0" w:line="240" w:lineRule="atLeast"/>
        <w:ind w:leftChars="0" w:left="1560" w:right="0" w:hanging="567"/>
        <w:rPr>
          <w:color w:val="000000" w:themeColor="text1"/>
        </w:rPr>
      </w:pPr>
      <w:r w:rsidRPr="00241859">
        <w:rPr>
          <w:color w:val="000000" w:themeColor="text1"/>
        </w:rPr>
        <w:t>一般事業廢棄物代清除處理部份：</w:t>
      </w:r>
    </w:p>
    <w:p w14:paraId="13EAD784" w14:textId="1723782F" w:rsidR="0078161C" w:rsidRPr="00241859" w:rsidRDefault="0078161C" w:rsidP="00E46850">
      <w:pPr>
        <w:pStyle w:val="a7"/>
        <w:numPr>
          <w:ilvl w:val="0"/>
          <w:numId w:val="25"/>
        </w:numPr>
        <w:spacing w:after="0" w:line="240" w:lineRule="atLeast"/>
        <w:ind w:leftChars="0" w:left="1701" w:right="0" w:hanging="424"/>
        <w:jc w:val="both"/>
        <w:rPr>
          <w:color w:val="000000" w:themeColor="text1"/>
        </w:rPr>
      </w:pPr>
      <w:r w:rsidRPr="00241859">
        <w:rPr>
          <w:color w:val="000000" w:themeColor="text1"/>
        </w:rPr>
        <w:t>代清除費用，包括清除之管理成本、人工成本、操作維護成本及</w:t>
      </w:r>
      <w:proofErr w:type="gramStart"/>
      <w:r w:rsidRPr="00241859">
        <w:rPr>
          <w:color w:val="000000" w:themeColor="text1"/>
        </w:rPr>
        <w:t>及</w:t>
      </w:r>
      <w:proofErr w:type="gramEnd"/>
      <w:r w:rsidRPr="00241859">
        <w:rPr>
          <w:color w:val="000000" w:themeColor="text1"/>
        </w:rPr>
        <w:t>清除機具折舊成本。</w:t>
      </w:r>
    </w:p>
    <w:p w14:paraId="335A98E7" w14:textId="118F61C8" w:rsidR="0078161C" w:rsidRPr="00241859" w:rsidRDefault="0078161C" w:rsidP="00E46850">
      <w:pPr>
        <w:pStyle w:val="a7"/>
        <w:numPr>
          <w:ilvl w:val="0"/>
          <w:numId w:val="26"/>
        </w:numPr>
        <w:spacing w:after="0" w:line="240" w:lineRule="atLeast"/>
        <w:ind w:leftChars="0"/>
        <w:rPr>
          <w:color w:val="000000" w:themeColor="text1"/>
        </w:rPr>
      </w:pPr>
      <w:r w:rsidRPr="00241859">
        <w:rPr>
          <w:color w:val="000000" w:themeColor="text1"/>
        </w:rPr>
        <w:t>計算方式：</w:t>
      </w:r>
    </w:p>
    <w:p w14:paraId="2DF87271" w14:textId="28435A29" w:rsidR="0078161C" w:rsidRPr="00241859" w:rsidRDefault="0078161C" w:rsidP="00E46850">
      <w:pPr>
        <w:spacing w:after="0" w:line="240" w:lineRule="atLeast"/>
        <w:ind w:leftChars="754" w:left="1810" w:right="57" w:firstLineChars="13" w:firstLine="31"/>
        <w:jc w:val="both"/>
        <w:rPr>
          <w:color w:val="000000" w:themeColor="text1"/>
        </w:rPr>
      </w:pPr>
      <w:r w:rsidRPr="00241859">
        <w:rPr>
          <w:color w:val="000000" w:themeColor="text1"/>
        </w:rPr>
        <w:t xml:space="preserve">代清除費用（元／公噸）＝ </w:t>
      </w:r>
      <w:r w:rsidRPr="00241859">
        <w:rPr>
          <w:rFonts w:hint="eastAsia"/>
          <w:color w:val="000000" w:themeColor="text1"/>
        </w:rPr>
        <w:t>(</w:t>
      </w:r>
      <w:r w:rsidRPr="00241859">
        <w:rPr>
          <w:color w:val="000000" w:themeColor="text1"/>
        </w:rPr>
        <w:t>管理成本＋人工成本＋操作維護成本（元／年）</w:t>
      </w:r>
      <w:r w:rsidRPr="00241859">
        <w:rPr>
          <w:rFonts w:hint="eastAsia"/>
          <w:color w:val="000000" w:themeColor="text1"/>
        </w:rPr>
        <w:t>)/</w:t>
      </w:r>
      <w:r w:rsidRPr="00241859">
        <w:rPr>
          <w:color w:val="000000" w:themeColor="text1"/>
        </w:rPr>
        <w:t>年清除量（公噸／年）</w:t>
      </w:r>
      <w:r w:rsidRPr="00241859">
        <w:rPr>
          <w:rFonts w:hint="eastAsia"/>
          <w:color w:val="000000" w:themeColor="text1"/>
        </w:rPr>
        <w:t>+</w:t>
      </w:r>
      <w:r w:rsidRPr="00241859">
        <w:rPr>
          <w:color w:val="000000" w:themeColor="text1"/>
        </w:rPr>
        <w:t>各項清除機具購置成本（元）</w:t>
      </w:r>
      <w:r w:rsidRPr="00241859">
        <w:rPr>
          <w:rFonts w:hint="eastAsia"/>
          <w:color w:val="000000" w:themeColor="text1"/>
        </w:rPr>
        <w:t>/</w:t>
      </w:r>
      <w:r w:rsidRPr="00241859">
        <w:rPr>
          <w:color w:val="000000" w:themeColor="text1"/>
        </w:rPr>
        <w:t>年清除量（公噸／年）× 六年（使用年限以六年計）</w:t>
      </w:r>
      <w:r w:rsidR="00A35FFC" w:rsidRPr="00241859">
        <w:rPr>
          <w:rFonts w:hint="eastAsia"/>
          <w:color w:val="000000" w:themeColor="text1"/>
        </w:rPr>
        <w:t>。</w:t>
      </w:r>
    </w:p>
    <w:p w14:paraId="50B06F9B" w14:textId="11BB7F00" w:rsidR="00E46850" w:rsidRPr="00241859" w:rsidRDefault="00E46850" w:rsidP="00E46850">
      <w:pPr>
        <w:pStyle w:val="a7"/>
        <w:numPr>
          <w:ilvl w:val="0"/>
          <w:numId w:val="26"/>
        </w:numPr>
        <w:spacing w:after="0" w:line="240" w:lineRule="atLeast"/>
        <w:ind w:leftChars="0"/>
        <w:rPr>
          <w:color w:val="000000" w:themeColor="text1"/>
        </w:rPr>
      </w:pPr>
      <w:r w:rsidRPr="00241859">
        <w:rPr>
          <w:rFonts w:hint="eastAsia"/>
          <w:color w:val="000000" w:themeColor="text1"/>
        </w:rPr>
        <w:lastRenderedPageBreak/>
        <w:t>費用</w:t>
      </w:r>
      <w:proofErr w:type="gramStart"/>
      <w:r w:rsidRPr="00241859">
        <w:rPr>
          <w:rFonts w:hint="eastAsia"/>
          <w:color w:val="000000" w:themeColor="text1"/>
        </w:rPr>
        <w:t>依前目計算</w:t>
      </w:r>
      <w:proofErr w:type="gramEnd"/>
      <w:r w:rsidRPr="00241859">
        <w:rPr>
          <w:rFonts w:hint="eastAsia"/>
          <w:color w:val="000000" w:themeColor="text1"/>
        </w:rPr>
        <w:t>式換算為每</w:t>
      </w:r>
      <w:r w:rsidRPr="00241859">
        <w:rPr>
          <w:color w:val="000000" w:themeColor="text1"/>
        </w:rPr>
        <w:t>公噸</w:t>
      </w:r>
      <w:r w:rsidRPr="00241859">
        <w:rPr>
          <w:rFonts w:hint="eastAsia"/>
          <w:color w:val="000000" w:themeColor="text1"/>
        </w:rPr>
        <w:t>新臺幣</w:t>
      </w:r>
      <w:r w:rsidRPr="00241859">
        <w:rPr>
          <w:color w:val="000000" w:themeColor="text1"/>
        </w:rPr>
        <w:t>一千</w:t>
      </w:r>
      <w:r w:rsidRPr="00241859">
        <w:rPr>
          <w:rFonts w:hint="eastAsia"/>
          <w:color w:val="000000" w:themeColor="text1"/>
        </w:rPr>
        <w:t>九</w:t>
      </w:r>
      <w:r w:rsidRPr="00241859">
        <w:rPr>
          <w:color w:val="000000" w:themeColor="text1"/>
        </w:rPr>
        <w:t>百</w:t>
      </w:r>
      <w:r w:rsidRPr="00241859">
        <w:rPr>
          <w:rFonts w:hint="eastAsia"/>
          <w:color w:val="000000" w:themeColor="text1"/>
        </w:rPr>
        <w:t>七十四元整</w:t>
      </w:r>
      <w:r w:rsidRPr="00241859">
        <w:rPr>
          <w:color w:val="000000" w:themeColor="text1"/>
        </w:rPr>
        <w:t>，</w:t>
      </w:r>
      <w:r w:rsidRPr="00241859">
        <w:rPr>
          <w:rFonts w:hint="eastAsia"/>
          <w:color w:val="000000" w:themeColor="text1"/>
        </w:rPr>
        <w:t>惟經綜合考量</w:t>
      </w:r>
      <w:r w:rsidRPr="00241859">
        <w:rPr>
          <w:color w:val="000000" w:themeColor="text1"/>
        </w:rPr>
        <w:t>，</w:t>
      </w:r>
      <w:r w:rsidRPr="00241859">
        <w:rPr>
          <w:rFonts w:hint="eastAsia"/>
          <w:color w:val="000000" w:themeColor="text1"/>
        </w:rPr>
        <w:t>優惠後以每</w:t>
      </w:r>
      <w:r w:rsidRPr="00241859">
        <w:rPr>
          <w:color w:val="000000" w:themeColor="text1"/>
        </w:rPr>
        <w:t>公噸</w:t>
      </w:r>
      <w:r w:rsidRPr="00241859">
        <w:rPr>
          <w:rFonts w:hint="eastAsia"/>
          <w:color w:val="000000" w:themeColor="text1"/>
        </w:rPr>
        <w:t>新臺幣</w:t>
      </w:r>
      <w:r w:rsidRPr="00241859">
        <w:rPr>
          <w:color w:val="000000" w:themeColor="text1"/>
        </w:rPr>
        <w:t>一千</w:t>
      </w:r>
      <w:r w:rsidRPr="00241859">
        <w:rPr>
          <w:rFonts w:hint="eastAsia"/>
          <w:color w:val="000000" w:themeColor="text1"/>
        </w:rPr>
        <w:t>元整</w:t>
      </w:r>
      <w:r w:rsidRPr="00241859">
        <w:rPr>
          <w:color w:val="000000" w:themeColor="text1"/>
        </w:rPr>
        <w:t>徵收。</w:t>
      </w:r>
    </w:p>
    <w:p w14:paraId="70A4A0C0" w14:textId="18C0EC97" w:rsidR="0078161C" w:rsidRPr="00241859" w:rsidRDefault="0078161C" w:rsidP="00E46850">
      <w:pPr>
        <w:pStyle w:val="a7"/>
        <w:numPr>
          <w:ilvl w:val="0"/>
          <w:numId w:val="25"/>
        </w:numPr>
        <w:spacing w:after="0" w:line="240" w:lineRule="atLeast"/>
        <w:ind w:leftChars="0" w:left="1701" w:right="0" w:hanging="424"/>
        <w:jc w:val="both"/>
        <w:rPr>
          <w:color w:val="000000" w:themeColor="text1"/>
        </w:rPr>
      </w:pPr>
      <w:bookmarkStart w:id="2" w:name="_Hlk166504169"/>
      <w:r w:rsidRPr="00241859">
        <w:rPr>
          <w:color w:val="000000" w:themeColor="text1"/>
        </w:rPr>
        <w:t>代處理費依主管機關公告金額徵收。</w:t>
      </w:r>
      <w:bookmarkEnd w:id="2"/>
    </w:p>
    <w:p w14:paraId="52B19178" w14:textId="77D1E760" w:rsidR="00A16341" w:rsidRPr="00241859" w:rsidRDefault="00562281" w:rsidP="00E46850">
      <w:pPr>
        <w:pStyle w:val="a7"/>
        <w:numPr>
          <w:ilvl w:val="0"/>
          <w:numId w:val="20"/>
        </w:numPr>
        <w:spacing w:after="0" w:line="240" w:lineRule="atLeast"/>
        <w:ind w:leftChars="0" w:left="960" w:right="0" w:hangingChars="400" w:hanging="960"/>
        <w:jc w:val="both"/>
        <w:rPr>
          <w:color w:val="000000" w:themeColor="text1"/>
        </w:rPr>
      </w:pPr>
      <w:r w:rsidRPr="00241859">
        <w:rPr>
          <w:color w:val="000000" w:themeColor="text1"/>
        </w:rPr>
        <w:t>依本</w:t>
      </w:r>
      <w:r w:rsidR="007A7CE3" w:rsidRPr="00241859">
        <w:rPr>
          <w:rFonts w:hint="eastAsia"/>
          <w:color w:val="000000" w:themeColor="text1"/>
        </w:rPr>
        <w:t>辦法</w:t>
      </w:r>
      <w:r w:rsidRPr="00241859">
        <w:rPr>
          <w:color w:val="000000" w:themeColor="text1"/>
        </w:rPr>
        <w:t>所收取之費用，悉數</w:t>
      </w:r>
      <w:proofErr w:type="gramStart"/>
      <w:r w:rsidRPr="00241859">
        <w:rPr>
          <w:color w:val="000000" w:themeColor="text1"/>
        </w:rPr>
        <w:t>解繳鄉庫</w:t>
      </w:r>
      <w:proofErr w:type="gramEnd"/>
      <w:r w:rsidRPr="00241859">
        <w:rPr>
          <w:color w:val="000000" w:themeColor="text1"/>
        </w:rPr>
        <w:t xml:space="preserve">，並開立收據交付申請人。 </w:t>
      </w:r>
    </w:p>
    <w:p w14:paraId="1C6EA72F" w14:textId="4AA654BF" w:rsidR="002E75AB" w:rsidRPr="00241859" w:rsidRDefault="007A7CE3" w:rsidP="00E46850">
      <w:pPr>
        <w:pStyle w:val="a7"/>
        <w:numPr>
          <w:ilvl w:val="0"/>
          <w:numId w:val="20"/>
        </w:numPr>
        <w:spacing w:after="0" w:line="240" w:lineRule="atLeast"/>
        <w:ind w:leftChars="0" w:left="960" w:right="0" w:hangingChars="400" w:hanging="960"/>
        <w:jc w:val="both"/>
        <w:rPr>
          <w:color w:val="000000" w:themeColor="text1"/>
        </w:rPr>
      </w:pPr>
      <w:r w:rsidRPr="00241859">
        <w:rPr>
          <w:rFonts w:hint="eastAsia"/>
          <w:color w:val="000000" w:themeColor="text1"/>
        </w:rPr>
        <w:t>本辦法自發布日施行。</w:t>
      </w:r>
      <w:r w:rsidR="00562281" w:rsidRPr="00241859">
        <w:rPr>
          <w:color w:val="000000" w:themeColor="text1"/>
        </w:rPr>
        <w:t xml:space="preserve"> </w:t>
      </w:r>
    </w:p>
    <w:sectPr w:rsidR="002E75AB" w:rsidRPr="00241859">
      <w:pgSz w:w="11906" w:h="16838"/>
      <w:pgMar w:top="1440" w:right="790" w:bottom="1440"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D4C2F" w14:textId="77777777" w:rsidR="007A4BA2" w:rsidRDefault="007A4BA2" w:rsidP="00AA5554">
      <w:pPr>
        <w:spacing w:after="0" w:line="240" w:lineRule="auto"/>
      </w:pPr>
      <w:r>
        <w:separator/>
      </w:r>
    </w:p>
  </w:endnote>
  <w:endnote w:type="continuationSeparator" w:id="0">
    <w:p w14:paraId="14BBB479" w14:textId="77777777" w:rsidR="007A4BA2" w:rsidRDefault="007A4BA2" w:rsidP="00AA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B7504" w14:textId="77777777" w:rsidR="007A4BA2" w:rsidRDefault="007A4BA2" w:rsidP="00AA5554">
      <w:pPr>
        <w:spacing w:after="0" w:line="240" w:lineRule="auto"/>
      </w:pPr>
      <w:r>
        <w:separator/>
      </w:r>
    </w:p>
  </w:footnote>
  <w:footnote w:type="continuationSeparator" w:id="0">
    <w:p w14:paraId="6304281C" w14:textId="77777777" w:rsidR="007A4BA2" w:rsidRDefault="007A4BA2" w:rsidP="00AA5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836F8"/>
    <w:multiLevelType w:val="hybridMultilevel"/>
    <w:tmpl w:val="3E2EDC88"/>
    <w:lvl w:ilvl="0" w:tplc="051C6C54">
      <w:start w:val="1"/>
      <w:numFmt w:val="taiwaneseCountingThousand"/>
      <w:lvlText w:val="(%1)"/>
      <w:lvlJc w:val="left"/>
      <w:pPr>
        <w:ind w:left="1414" w:hanging="384"/>
      </w:pPr>
      <w:rPr>
        <w:rFonts w:hint="default"/>
      </w:rPr>
    </w:lvl>
    <w:lvl w:ilvl="1" w:tplc="04090019" w:tentative="1">
      <w:start w:val="1"/>
      <w:numFmt w:val="ideographTraditional"/>
      <w:lvlText w:val="%2、"/>
      <w:lvlJc w:val="left"/>
      <w:pPr>
        <w:ind w:left="1990" w:hanging="480"/>
      </w:pPr>
    </w:lvl>
    <w:lvl w:ilvl="2" w:tplc="0409001B" w:tentative="1">
      <w:start w:val="1"/>
      <w:numFmt w:val="lowerRoman"/>
      <w:lvlText w:val="%3."/>
      <w:lvlJc w:val="right"/>
      <w:pPr>
        <w:ind w:left="2470" w:hanging="480"/>
      </w:pPr>
    </w:lvl>
    <w:lvl w:ilvl="3" w:tplc="0409000F" w:tentative="1">
      <w:start w:val="1"/>
      <w:numFmt w:val="decimal"/>
      <w:lvlText w:val="%4."/>
      <w:lvlJc w:val="left"/>
      <w:pPr>
        <w:ind w:left="2950" w:hanging="480"/>
      </w:pPr>
    </w:lvl>
    <w:lvl w:ilvl="4" w:tplc="04090019" w:tentative="1">
      <w:start w:val="1"/>
      <w:numFmt w:val="ideographTraditional"/>
      <w:lvlText w:val="%5、"/>
      <w:lvlJc w:val="left"/>
      <w:pPr>
        <w:ind w:left="3430" w:hanging="480"/>
      </w:pPr>
    </w:lvl>
    <w:lvl w:ilvl="5" w:tplc="0409001B" w:tentative="1">
      <w:start w:val="1"/>
      <w:numFmt w:val="lowerRoman"/>
      <w:lvlText w:val="%6."/>
      <w:lvlJc w:val="right"/>
      <w:pPr>
        <w:ind w:left="3910" w:hanging="480"/>
      </w:pPr>
    </w:lvl>
    <w:lvl w:ilvl="6" w:tplc="0409000F" w:tentative="1">
      <w:start w:val="1"/>
      <w:numFmt w:val="decimal"/>
      <w:lvlText w:val="%7."/>
      <w:lvlJc w:val="left"/>
      <w:pPr>
        <w:ind w:left="4390" w:hanging="480"/>
      </w:pPr>
    </w:lvl>
    <w:lvl w:ilvl="7" w:tplc="04090019" w:tentative="1">
      <w:start w:val="1"/>
      <w:numFmt w:val="ideographTraditional"/>
      <w:lvlText w:val="%8、"/>
      <w:lvlJc w:val="left"/>
      <w:pPr>
        <w:ind w:left="4870" w:hanging="480"/>
      </w:pPr>
    </w:lvl>
    <w:lvl w:ilvl="8" w:tplc="0409001B" w:tentative="1">
      <w:start w:val="1"/>
      <w:numFmt w:val="lowerRoman"/>
      <w:lvlText w:val="%9."/>
      <w:lvlJc w:val="right"/>
      <w:pPr>
        <w:ind w:left="5350" w:hanging="480"/>
      </w:pPr>
    </w:lvl>
  </w:abstractNum>
  <w:abstractNum w:abstractNumId="1" w15:restartNumberingAfterBreak="0">
    <w:nsid w:val="19E75E0C"/>
    <w:multiLevelType w:val="hybridMultilevel"/>
    <w:tmpl w:val="61185F12"/>
    <w:lvl w:ilvl="0" w:tplc="39D4F110">
      <w:start w:val="1"/>
      <w:numFmt w:val="taiwaneseCountingThousand"/>
      <w:lvlText w:val="(%1)"/>
      <w:lvlJc w:val="left"/>
      <w:pPr>
        <w:ind w:left="1661"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1A7186"/>
    <w:multiLevelType w:val="hybridMultilevel"/>
    <w:tmpl w:val="E2FC7086"/>
    <w:lvl w:ilvl="0" w:tplc="D006052C">
      <w:start w:val="1"/>
      <w:numFmt w:val="taiwaneseCountingThousand"/>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2048A6"/>
    <w:multiLevelType w:val="hybridMultilevel"/>
    <w:tmpl w:val="9FF60B44"/>
    <w:lvl w:ilvl="0" w:tplc="A19C72FC">
      <w:start w:val="1"/>
      <w:numFmt w:val="ideographDigital"/>
      <w:lvlText w:val="%1、"/>
      <w:lvlJc w:val="left"/>
      <w:pPr>
        <w:ind w:left="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A4FE48B0">
      <w:start w:val="1"/>
      <w:numFmt w:val="lowerLetter"/>
      <w:lvlText w:val="%2"/>
      <w:lvlJc w:val="left"/>
      <w:pPr>
        <w:ind w:left="10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E6CE0DB8">
      <w:start w:val="1"/>
      <w:numFmt w:val="lowerRoman"/>
      <w:lvlText w:val="%3"/>
      <w:lvlJc w:val="left"/>
      <w:pPr>
        <w:ind w:left="1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9C328FB8">
      <w:start w:val="1"/>
      <w:numFmt w:val="decimal"/>
      <w:lvlText w:val="%4"/>
      <w:lvlJc w:val="left"/>
      <w:pPr>
        <w:ind w:left="2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18165E1C">
      <w:start w:val="1"/>
      <w:numFmt w:val="lowerLetter"/>
      <w:lvlText w:val="%5"/>
      <w:lvlJc w:val="left"/>
      <w:pPr>
        <w:ind w:left="3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E78EC036">
      <w:start w:val="1"/>
      <w:numFmt w:val="lowerRoman"/>
      <w:lvlText w:val="%6"/>
      <w:lvlJc w:val="left"/>
      <w:pPr>
        <w:ind w:left="39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7E7254CC">
      <w:start w:val="1"/>
      <w:numFmt w:val="decimal"/>
      <w:lvlText w:val="%7"/>
      <w:lvlJc w:val="left"/>
      <w:pPr>
        <w:ind w:left="46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82E6201E">
      <w:start w:val="1"/>
      <w:numFmt w:val="lowerLetter"/>
      <w:lvlText w:val="%8"/>
      <w:lvlJc w:val="left"/>
      <w:pPr>
        <w:ind w:left="54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5EA0A32E">
      <w:start w:val="1"/>
      <w:numFmt w:val="lowerRoman"/>
      <w:lvlText w:val="%9"/>
      <w:lvlJc w:val="left"/>
      <w:pPr>
        <w:ind w:left="61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60263F"/>
    <w:multiLevelType w:val="hybridMultilevel"/>
    <w:tmpl w:val="10AE51DC"/>
    <w:lvl w:ilvl="0" w:tplc="1BD4F0C4">
      <w:start w:val="1"/>
      <w:numFmt w:val="taiwaneseCountingThousand"/>
      <w:lvlText w:val="(%1)"/>
      <w:lvlJc w:val="left"/>
      <w:pPr>
        <w:ind w:left="1661" w:hanging="384"/>
      </w:pPr>
      <w:rPr>
        <w:rFonts w:hint="default"/>
      </w:rPr>
    </w:lvl>
    <w:lvl w:ilvl="1" w:tplc="04090019" w:tentative="1">
      <w:start w:val="1"/>
      <w:numFmt w:val="ideographTraditional"/>
      <w:lvlText w:val="%2、"/>
      <w:lvlJc w:val="left"/>
      <w:pPr>
        <w:ind w:left="861" w:hanging="480"/>
      </w:pPr>
    </w:lvl>
    <w:lvl w:ilvl="2" w:tplc="0409001B" w:tentative="1">
      <w:start w:val="1"/>
      <w:numFmt w:val="lowerRoman"/>
      <w:lvlText w:val="%3."/>
      <w:lvlJc w:val="right"/>
      <w:pPr>
        <w:ind w:left="1341" w:hanging="480"/>
      </w:pPr>
    </w:lvl>
    <w:lvl w:ilvl="3" w:tplc="0409000F" w:tentative="1">
      <w:start w:val="1"/>
      <w:numFmt w:val="decimal"/>
      <w:lvlText w:val="%4."/>
      <w:lvlJc w:val="left"/>
      <w:pPr>
        <w:ind w:left="1821" w:hanging="480"/>
      </w:pPr>
    </w:lvl>
    <w:lvl w:ilvl="4" w:tplc="04090019" w:tentative="1">
      <w:start w:val="1"/>
      <w:numFmt w:val="ideographTraditional"/>
      <w:lvlText w:val="%5、"/>
      <w:lvlJc w:val="left"/>
      <w:pPr>
        <w:ind w:left="2301" w:hanging="480"/>
      </w:pPr>
    </w:lvl>
    <w:lvl w:ilvl="5" w:tplc="0409001B" w:tentative="1">
      <w:start w:val="1"/>
      <w:numFmt w:val="lowerRoman"/>
      <w:lvlText w:val="%6."/>
      <w:lvlJc w:val="right"/>
      <w:pPr>
        <w:ind w:left="2781" w:hanging="480"/>
      </w:pPr>
    </w:lvl>
    <w:lvl w:ilvl="6" w:tplc="0409000F" w:tentative="1">
      <w:start w:val="1"/>
      <w:numFmt w:val="decimal"/>
      <w:lvlText w:val="%7."/>
      <w:lvlJc w:val="left"/>
      <w:pPr>
        <w:ind w:left="3261" w:hanging="480"/>
      </w:pPr>
    </w:lvl>
    <w:lvl w:ilvl="7" w:tplc="04090019" w:tentative="1">
      <w:start w:val="1"/>
      <w:numFmt w:val="ideographTraditional"/>
      <w:lvlText w:val="%8、"/>
      <w:lvlJc w:val="left"/>
      <w:pPr>
        <w:ind w:left="3741" w:hanging="480"/>
      </w:pPr>
    </w:lvl>
    <w:lvl w:ilvl="8" w:tplc="0409001B" w:tentative="1">
      <w:start w:val="1"/>
      <w:numFmt w:val="lowerRoman"/>
      <w:lvlText w:val="%9."/>
      <w:lvlJc w:val="right"/>
      <w:pPr>
        <w:ind w:left="4221" w:hanging="480"/>
      </w:pPr>
    </w:lvl>
  </w:abstractNum>
  <w:abstractNum w:abstractNumId="5" w15:restartNumberingAfterBreak="0">
    <w:nsid w:val="217C467D"/>
    <w:multiLevelType w:val="hybridMultilevel"/>
    <w:tmpl w:val="E0D63134"/>
    <w:lvl w:ilvl="0" w:tplc="FECA1928">
      <w:start w:val="1"/>
      <w:numFmt w:val="taiwaneseCountingThousand"/>
      <w:lvlText w:val="%1、"/>
      <w:lvlJc w:val="left"/>
      <w:pPr>
        <w:ind w:left="171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DD4A3E"/>
    <w:multiLevelType w:val="hybridMultilevel"/>
    <w:tmpl w:val="6798B19C"/>
    <w:lvl w:ilvl="0" w:tplc="DF0A2D76">
      <w:start w:val="1"/>
      <w:numFmt w:val="taiwaneseCountingThousand"/>
      <w:lvlText w:val="第%1條"/>
      <w:lvlJc w:val="left"/>
      <w:pPr>
        <w:ind w:left="780" w:hanging="7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9B49E3"/>
    <w:multiLevelType w:val="hybridMultilevel"/>
    <w:tmpl w:val="68C48BC8"/>
    <w:lvl w:ilvl="0" w:tplc="C1B6EB16">
      <w:start w:val="1"/>
      <w:numFmt w:val="taiwaneseCountingThousand"/>
      <w:lvlText w:val="%1、"/>
      <w:lvlJc w:val="left"/>
      <w:pPr>
        <w:ind w:left="1718" w:hanging="720"/>
      </w:pPr>
      <w:rPr>
        <w:rFonts w:hint="default"/>
      </w:rPr>
    </w:lvl>
    <w:lvl w:ilvl="1" w:tplc="04090019" w:tentative="1">
      <w:start w:val="1"/>
      <w:numFmt w:val="ideographTraditional"/>
      <w:lvlText w:val="%2、"/>
      <w:lvlJc w:val="left"/>
      <w:pPr>
        <w:ind w:left="1958" w:hanging="480"/>
      </w:pPr>
    </w:lvl>
    <w:lvl w:ilvl="2" w:tplc="0409001B" w:tentative="1">
      <w:start w:val="1"/>
      <w:numFmt w:val="lowerRoman"/>
      <w:lvlText w:val="%3."/>
      <w:lvlJc w:val="right"/>
      <w:pPr>
        <w:ind w:left="2438" w:hanging="480"/>
      </w:p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8" w15:restartNumberingAfterBreak="0">
    <w:nsid w:val="29EE4F50"/>
    <w:multiLevelType w:val="hybridMultilevel"/>
    <w:tmpl w:val="CA6287F6"/>
    <w:lvl w:ilvl="0" w:tplc="6ED45084">
      <w:start w:val="1"/>
      <w:numFmt w:val="ideographDigital"/>
      <w:lvlText w:val="%1、"/>
      <w:lvlJc w:val="left"/>
      <w:pPr>
        <w:ind w:left="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6E400244">
      <w:start w:val="1"/>
      <w:numFmt w:val="lowerLetter"/>
      <w:lvlText w:val="%2"/>
      <w:lvlJc w:val="left"/>
      <w:pPr>
        <w:ind w:left="10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2BB87586">
      <w:start w:val="1"/>
      <w:numFmt w:val="lowerRoman"/>
      <w:lvlText w:val="%3"/>
      <w:lvlJc w:val="left"/>
      <w:pPr>
        <w:ind w:left="1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15F6C484">
      <w:start w:val="1"/>
      <w:numFmt w:val="decimal"/>
      <w:lvlText w:val="%4"/>
      <w:lvlJc w:val="left"/>
      <w:pPr>
        <w:ind w:left="2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744E6E66">
      <w:start w:val="1"/>
      <w:numFmt w:val="lowerLetter"/>
      <w:lvlText w:val="%5"/>
      <w:lvlJc w:val="left"/>
      <w:pPr>
        <w:ind w:left="3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E2625982">
      <w:start w:val="1"/>
      <w:numFmt w:val="lowerRoman"/>
      <w:lvlText w:val="%6"/>
      <w:lvlJc w:val="left"/>
      <w:pPr>
        <w:ind w:left="39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3C307D30">
      <w:start w:val="1"/>
      <w:numFmt w:val="decimal"/>
      <w:lvlText w:val="%7"/>
      <w:lvlJc w:val="left"/>
      <w:pPr>
        <w:ind w:left="46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18FCE388">
      <w:start w:val="1"/>
      <w:numFmt w:val="lowerLetter"/>
      <w:lvlText w:val="%8"/>
      <w:lvlJc w:val="left"/>
      <w:pPr>
        <w:ind w:left="54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61D468B4">
      <w:start w:val="1"/>
      <w:numFmt w:val="lowerRoman"/>
      <w:lvlText w:val="%9"/>
      <w:lvlJc w:val="left"/>
      <w:pPr>
        <w:ind w:left="61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0B5FB0"/>
    <w:multiLevelType w:val="hybridMultilevel"/>
    <w:tmpl w:val="9D287CF2"/>
    <w:lvl w:ilvl="0" w:tplc="75A221A2">
      <w:start w:val="1"/>
      <w:numFmt w:val="taiwaneseCountingThousand"/>
      <w:lvlText w:val="%1."/>
      <w:lvlJc w:val="left"/>
      <w:pPr>
        <w:ind w:left="1090" w:hanging="360"/>
      </w:pPr>
      <w:rPr>
        <w:rFonts w:hint="default"/>
      </w:rPr>
    </w:lvl>
    <w:lvl w:ilvl="1" w:tplc="04090019" w:tentative="1">
      <w:start w:val="1"/>
      <w:numFmt w:val="ideographTraditional"/>
      <w:lvlText w:val="%2、"/>
      <w:lvlJc w:val="left"/>
      <w:pPr>
        <w:ind w:left="1690" w:hanging="480"/>
      </w:pPr>
    </w:lvl>
    <w:lvl w:ilvl="2" w:tplc="0409001B" w:tentative="1">
      <w:start w:val="1"/>
      <w:numFmt w:val="lowerRoman"/>
      <w:lvlText w:val="%3."/>
      <w:lvlJc w:val="right"/>
      <w:pPr>
        <w:ind w:left="2170" w:hanging="480"/>
      </w:pPr>
    </w:lvl>
    <w:lvl w:ilvl="3" w:tplc="0409000F" w:tentative="1">
      <w:start w:val="1"/>
      <w:numFmt w:val="decimal"/>
      <w:lvlText w:val="%4."/>
      <w:lvlJc w:val="left"/>
      <w:pPr>
        <w:ind w:left="2650" w:hanging="480"/>
      </w:pPr>
    </w:lvl>
    <w:lvl w:ilvl="4" w:tplc="04090019" w:tentative="1">
      <w:start w:val="1"/>
      <w:numFmt w:val="ideographTraditional"/>
      <w:lvlText w:val="%5、"/>
      <w:lvlJc w:val="left"/>
      <w:pPr>
        <w:ind w:left="3130" w:hanging="480"/>
      </w:pPr>
    </w:lvl>
    <w:lvl w:ilvl="5" w:tplc="0409001B" w:tentative="1">
      <w:start w:val="1"/>
      <w:numFmt w:val="lowerRoman"/>
      <w:lvlText w:val="%6."/>
      <w:lvlJc w:val="right"/>
      <w:pPr>
        <w:ind w:left="3610" w:hanging="480"/>
      </w:pPr>
    </w:lvl>
    <w:lvl w:ilvl="6" w:tplc="0409000F" w:tentative="1">
      <w:start w:val="1"/>
      <w:numFmt w:val="decimal"/>
      <w:lvlText w:val="%7."/>
      <w:lvlJc w:val="left"/>
      <w:pPr>
        <w:ind w:left="4090" w:hanging="480"/>
      </w:pPr>
    </w:lvl>
    <w:lvl w:ilvl="7" w:tplc="04090019" w:tentative="1">
      <w:start w:val="1"/>
      <w:numFmt w:val="ideographTraditional"/>
      <w:lvlText w:val="%8、"/>
      <w:lvlJc w:val="left"/>
      <w:pPr>
        <w:ind w:left="4570" w:hanging="480"/>
      </w:pPr>
    </w:lvl>
    <w:lvl w:ilvl="8" w:tplc="0409001B" w:tentative="1">
      <w:start w:val="1"/>
      <w:numFmt w:val="lowerRoman"/>
      <w:lvlText w:val="%9."/>
      <w:lvlJc w:val="right"/>
      <w:pPr>
        <w:ind w:left="5050" w:hanging="480"/>
      </w:pPr>
    </w:lvl>
  </w:abstractNum>
  <w:abstractNum w:abstractNumId="10" w15:restartNumberingAfterBreak="0">
    <w:nsid w:val="2DEB3BF5"/>
    <w:multiLevelType w:val="hybridMultilevel"/>
    <w:tmpl w:val="95B84150"/>
    <w:lvl w:ilvl="0" w:tplc="A028C838">
      <w:start w:val="1"/>
      <w:numFmt w:val="taiwaneseCountingThousand"/>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30E209B1"/>
    <w:multiLevelType w:val="hybridMultilevel"/>
    <w:tmpl w:val="A63A80CC"/>
    <w:lvl w:ilvl="0" w:tplc="084234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FF41ED"/>
    <w:multiLevelType w:val="hybridMultilevel"/>
    <w:tmpl w:val="42AE9C66"/>
    <w:lvl w:ilvl="0" w:tplc="67EA063A">
      <w:start w:val="1"/>
      <w:numFmt w:val="ideographDigital"/>
      <w:lvlText w:val="%1、"/>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lang w:val="en-US"/>
      </w:rPr>
    </w:lvl>
    <w:lvl w:ilvl="1" w:tplc="5DDAE6D2">
      <w:start w:val="1"/>
      <w:numFmt w:val="lowerLetter"/>
      <w:lvlText w:val="%2"/>
      <w:lvlJc w:val="left"/>
      <w:pPr>
        <w:ind w:left="2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B3729E5E">
      <w:start w:val="1"/>
      <w:numFmt w:val="lowerRoman"/>
      <w:lvlText w:val="%3"/>
      <w:lvlJc w:val="left"/>
      <w:pPr>
        <w:ind w:left="2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FC363A6A">
      <w:start w:val="1"/>
      <w:numFmt w:val="decimal"/>
      <w:lvlText w:val="%4"/>
      <w:lvlJc w:val="left"/>
      <w:pPr>
        <w:ind w:left="3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C4E360C">
      <w:start w:val="1"/>
      <w:numFmt w:val="lowerLetter"/>
      <w:lvlText w:val="%5"/>
      <w:lvlJc w:val="left"/>
      <w:pPr>
        <w:ind w:left="43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CF2A34C2">
      <w:start w:val="1"/>
      <w:numFmt w:val="lowerRoman"/>
      <w:lvlText w:val="%6"/>
      <w:lvlJc w:val="left"/>
      <w:pPr>
        <w:ind w:left="5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64269C28">
      <w:start w:val="1"/>
      <w:numFmt w:val="decimal"/>
      <w:lvlText w:val="%7"/>
      <w:lvlJc w:val="left"/>
      <w:pPr>
        <w:ind w:left="5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3C26E70E">
      <w:start w:val="1"/>
      <w:numFmt w:val="lowerLetter"/>
      <w:lvlText w:val="%8"/>
      <w:lvlJc w:val="left"/>
      <w:pPr>
        <w:ind w:left="6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B900A7FE">
      <w:start w:val="1"/>
      <w:numFmt w:val="lowerRoman"/>
      <w:lvlText w:val="%9"/>
      <w:lvlJc w:val="left"/>
      <w:pPr>
        <w:ind w:left="7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D896049"/>
    <w:multiLevelType w:val="hybridMultilevel"/>
    <w:tmpl w:val="43708248"/>
    <w:lvl w:ilvl="0" w:tplc="ADCE40EE">
      <w:start w:val="1"/>
      <w:numFmt w:val="decimal"/>
      <w:lvlText w:val="%1."/>
      <w:lvlJc w:val="left"/>
      <w:pPr>
        <w:ind w:left="1785" w:hanging="36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14" w15:restartNumberingAfterBreak="0">
    <w:nsid w:val="40774DC8"/>
    <w:multiLevelType w:val="hybridMultilevel"/>
    <w:tmpl w:val="C2907F8C"/>
    <w:lvl w:ilvl="0" w:tplc="C93EDFB6">
      <w:start w:val="1"/>
      <w:numFmt w:val="taiwaneseCountingThousand"/>
      <w:lvlText w:val="%1、"/>
      <w:lvlJc w:val="left"/>
      <w:pPr>
        <w:ind w:left="1570" w:hanging="7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5" w15:restartNumberingAfterBreak="0">
    <w:nsid w:val="459531DD"/>
    <w:multiLevelType w:val="hybridMultilevel"/>
    <w:tmpl w:val="10BE8DB0"/>
    <w:lvl w:ilvl="0" w:tplc="2BACF542">
      <w:start w:val="1"/>
      <w:numFmt w:val="taiwaneseCountingThousand"/>
      <w:lvlText w:val="(%1)"/>
      <w:lvlJc w:val="left"/>
      <w:pPr>
        <w:ind w:left="1760" w:hanging="384"/>
      </w:pPr>
      <w:rPr>
        <w:rFonts w:hint="default"/>
      </w:rPr>
    </w:lvl>
    <w:lvl w:ilvl="1" w:tplc="04090019" w:tentative="1">
      <w:start w:val="1"/>
      <w:numFmt w:val="ideographTraditional"/>
      <w:lvlText w:val="%2、"/>
      <w:lvlJc w:val="left"/>
      <w:pPr>
        <w:ind w:left="2336" w:hanging="480"/>
      </w:pPr>
    </w:lvl>
    <w:lvl w:ilvl="2" w:tplc="0409001B" w:tentative="1">
      <w:start w:val="1"/>
      <w:numFmt w:val="lowerRoman"/>
      <w:lvlText w:val="%3."/>
      <w:lvlJc w:val="right"/>
      <w:pPr>
        <w:ind w:left="2816" w:hanging="480"/>
      </w:pPr>
    </w:lvl>
    <w:lvl w:ilvl="3" w:tplc="0409000F" w:tentative="1">
      <w:start w:val="1"/>
      <w:numFmt w:val="decimal"/>
      <w:lvlText w:val="%4."/>
      <w:lvlJc w:val="left"/>
      <w:pPr>
        <w:ind w:left="3296" w:hanging="480"/>
      </w:pPr>
    </w:lvl>
    <w:lvl w:ilvl="4" w:tplc="04090019" w:tentative="1">
      <w:start w:val="1"/>
      <w:numFmt w:val="ideographTraditional"/>
      <w:lvlText w:val="%5、"/>
      <w:lvlJc w:val="left"/>
      <w:pPr>
        <w:ind w:left="3776" w:hanging="480"/>
      </w:pPr>
    </w:lvl>
    <w:lvl w:ilvl="5" w:tplc="0409001B" w:tentative="1">
      <w:start w:val="1"/>
      <w:numFmt w:val="lowerRoman"/>
      <w:lvlText w:val="%6."/>
      <w:lvlJc w:val="right"/>
      <w:pPr>
        <w:ind w:left="4256" w:hanging="480"/>
      </w:pPr>
    </w:lvl>
    <w:lvl w:ilvl="6" w:tplc="0409000F" w:tentative="1">
      <w:start w:val="1"/>
      <w:numFmt w:val="decimal"/>
      <w:lvlText w:val="%7."/>
      <w:lvlJc w:val="left"/>
      <w:pPr>
        <w:ind w:left="4736" w:hanging="480"/>
      </w:pPr>
    </w:lvl>
    <w:lvl w:ilvl="7" w:tplc="04090019" w:tentative="1">
      <w:start w:val="1"/>
      <w:numFmt w:val="ideographTraditional"/>
      <w:lvlText w:val="%8、"/>
      <w:lvlJc w:val="left"/>
      <w:pPr>
        <w:ind w:left="5216" w:hanging="480"/>
      </w:pPr>
    </w:lvl>
    <w:lvl w:ilvl="8" w:tplc="0409001B" w:tentative="1">
      <w:start w:val="1"/>
      <w:numFmt w:val="lowerRoman"/>
      <w:lvlText w:val="%9."/>
      <w:lvlJc w:val="right"/>
      <w:pPr>
        <w:ind w:left="5696" w:hanging="480"/>
      </w:pPr>
    </w:lvl>
  </w:abstractNum>
  <w:abstractNum w:abstractNumId="16" w15:restartNumberingAfterBreak="0">
    <w:nsid w:val="45E36854"/>
    <w:multiLevelType w:val="hybridMultilevel"/>
    <w:tmpl w:val="06AE9C7E"/>
    <w:lvl w:ilvl="0" w:tplc="66FC5C22">
      <w:start w:val="1"/>
      <w:numFmt w:val="taiwaneseCountingThousand"/>
      <w:lvlText w:val="第%1條"/>
      <w:lvlJc w:val="left"/>
      <w:pPr>
        <w:ind w:left="780" w:hanging="7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BA53948"/>
    <w:multiLevelType w:val="hybridMultilevel"/>
    <w:tmpl w:val="AA26FCE8"/>
    <w:lvl w:ilvl="0" w:tplc="9E268160">
      <w:start w:val="1"/>
      <w:numFmt w:val="taiwaneseCountingThousand"/>
      <w:lvlText w:val="(%1)"/>
      <w:lvlJc w:val="left"/>
      <w:pPr>
        <w:ind w:left="1474" w:hanging="384"/>
      </w:pPr>
      <w:rPr>
        <w:rFonts w:hint="default"/>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8" w15:restartNumberingAfterBreak="0">
    <w:nsid w:val="4C105904"/>
    <w:multiLevelType w:val="hybridMultilevel"/>
    <w:tmpl w:val="4B22B4CE"/>
    <w:lvl w:ilvl="0" w:tplc="67E2DBC8">
      <w:start w:val="1"/>
      <w:numFmt w:val="taiwaneseCountingThousand"/>
      <w:lvlText w:val="%1."/>
      <w:lvlJc w:val="left"/>
      <w:pPr>
        <w:ind w:left="610" w:hanging="360"/>
      </w:pPr>
      <w:rPr>
        <w:rFonts w:hint="default"/>
        <w:color w:val="000000" w:themeColor="text1"/>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19" w15:restartNumberingAfterBreak="0">
    <w:nsid w:val="534F44EB"/>
    <w:multiLevelType w:val="hybridMultilevel"/>
    <w:tmpl w:val="B0146F2C"/>
    <w:lvl w:ilvl="0" w:tplc="817E25F0">
      <w:start w:val="1"/>
      <w:numFmt w:val="taiwaneseCountingThousand"/>
      <w:lvlText w:val="(%1)"/>
      <w:lvlJc w:val="left"/>
      <w:pPr>
        <w:ind w:left="1376" w:hanging="384"/>
      </w:pPr>
      <w:rPr>
        <w:rFonts w:hint="default"/>
        <w:color w:val="000000"/>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0" w15:restartNumberingAfterBreak="0">
    <w:nsid w:val="59E61236"/>
    <w:multiLevelType w:val="hybridMultilevel"/>
    <w:tmpl w:val="C922A112"/>
    <w:lvl w:ilvl="0" w:tplc="C96A68C8">
      <w:start w:val="1"/>
      <w:numFmt w:val="decimal"/>
      <w:lvlText w:val="（%1）"/>
      <w:lvlJc w:val="left"/>
      <w:pPr>
        <w:ind w:left="6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2F30C2C2">
      <w:start w:val="1"/>
      <w:numFmt w:val="lowerLetter"/>
      <w:lvlText w:val="%2"/>
      <w:lvlJc w:val="left"/>
      <w:pPr>
        <w:ind w:left="10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2BFCE694">
      <w:start w:val="1"/>
      <w:numFmt w:val="lowerRoman"/>
      <w:lvlText w:val="%3"/>
      <w:lvlJc w:val="left"/>
      <w:pPr>
        <w:ind w:left="1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76A66374">
      <w:start w:val="1"/>
      <w:numFmt w:val="decimal"/>
      <w:lvlText w:val="%4"/>
      <w:lvlJc w:val="left"/>
      <w:pPr>
        <w:ind w:left="2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D0584A86">
      <w:start w:val="1"/>
      <w:numFmt w:val="lowerLetter"/>
      <w:lvlText w:val="%5"/>
      <w:lvlJc w:val="left"/>
      <w:pPr>
        <w:ind w:left="3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6F72F330">
      <w:start w:val="1"/>
      <w:numFmt w:val="lowerRoman"/>
      <w:lvlText w:val="%6"/>
      <w:lvlJc w:val="left"/>
      <w:pPr>
        <w:ind w:left="39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1B18CA96">
      <w:start w:val="1"/>
      <w:numFmt w:val="decimal"/>
      <w:lvlText w:val="%7"/>
      <w:lvlJc w:val="left"/>
      <w:pPr>
        <w:ind w:left="46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74789F2E">
      <w:start w:val="1"/>
      <w:numFmt w:val="lowerLetter"/>
      <w:lvlText w:val="%8"/>
      <w:lvlJc w:val="left"/>
      <w:pPr>
        <w:ind w:left="54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1C5EB14C">
      <w:start w:val="1"/>
      <w:numFmt w:val="lowerRoman"/>
      <w:lvlText w:val="%9"/>
      <w:lvlJc w:val="left"/>
      <w:pPr>
        <w:ind w:left="61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FD83EF7"/>
    <w:multiLevelType w:val="hybridMultilevel"/>
    <w:tmpl w:val="9654A71A"/>
    <w:lvl w:ilvl="0" w:tplc="155CDA9E">
      <w:start w:val="5"/>
      <w:numFmt w:val="ideographDigital"/>
      <w:lvlText w:val="%1、"/>
      <w:lvlJc w:val="left"/>
      <w:pPr>
        <w:ind w:left="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7C507C72">
      <w:start w:val="1"/>
      <w:numFmt w:val="lowerLetter"/>
      <w:lvlText w:val="%2"/>
      <w:lvlJc w:val="left"/>
      <w:pPr>
        <w:ind w:left="6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91EEE14A">
      <w:start w:val="1"/>
      <w:numFmt w:val="lowerRoman"/>
      <w:lvlText w:val="%3"/>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83C2100A">
      <w:start w:val="1"/>
      <w:numFmt w:val="decimal"/>
      <w:lvlText w:val="%4"/>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9D6A59B4">
      <w:start w:val="1"/>
      <w:numFmt w:val="lowerLetter"/>
      <w:lvlText w:val="%5"/>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A9A22588">
      <w:start w:val="1"/>
      <w:numFmt w:val="lowerRoman"/>
      <w:lvlText w:val="%6"/>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5BD08DC4">
      <w:start w:val="1"/>
      <w:numFmt w:val="decimal"/>
      <w:lvlText w:val="%7"/>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0B4EF18E">
      <w:start w:val="1"/>
      <w:numFmt w:val="lowerLetter"/>
      <w:lvlText w:val="%8"/>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88CA1D96">
      <w:start w:val="1"/>
      <w:numFmt w:val="lowerRoman"/>
      <w:lvlText w:val="%9"/>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EF466C8"/>
    <w:multiLevelType w:val="hybridMultilevel"/>
    <w:tmpl w:val="8CB6BACC"/>
    <w:lvl w:ilvl="0" w:tplc="E7B8052A">
      <w:start w:val="1"/>
      <w:numFmt w:val="taiwaneseCountingThousand"/>
      <w:lvlText w:val="(%1)"/>
      <w:lvlJc w:val="left"/>
      <w:pPr>
        <w:ind w:left="1760"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C9E02DF"/>
    <w:multiLevelType w:val="hybridMultilevel"/>
    <w:tmpl w:val="B0146F2C"/>
    <w:lvl w:ilvl="0" w:tplc="FFFFFFFF">
      <w:start w:val="1"/>
      <w:numFmt w:val="taiwaneseCountingThousand"/>
      <w:lvlText w:val="(%1)"/>
      <w:lvlJc w:val="left"/>
      <w:pPr>
        <w:ind w:left="1376" w:hanging="384"/>
      </w:pPr>
      <w:rPr>
        <w:rFonts w:hint="default"/>
        <w:color w:val="000000"/>
      </w:rPr>
    </w:lvl>
    <w:lvl w:ilvl="1" w:tplc="FFFFFFFF" w:tentative="1">
      <w:start w:val="1"/>
      <w:numFmt w:val="ideographTraditional"/>
      <w:lvlText w:val="%2、"/>
      <w:lvlJc w:val="left"/>
      <w:pPr>
        <w:ind w:left="1952" w:hanging="480"/>
      </w:pPr>
    </w:lvl>
    <w:lvl w:ilvl="2" w:tplc="FFFFFFFF" w:tentative="1">
      <w:start w:val="1"/>
      <w:numFmt w:val="lowerRoman"/>
      <w:lvlText w:val="%3."/>
      <w:lvlJc w:val="right"/>
      <w:pPr>
        <w:ind w:left="2432" w:hanging="480"/>
      </w:pPr>
    </w:lvl>
    <w:lvl w:ilvl="3" w:tplc="FFFFFFFF" w:tentative="1">
      <w:start w:val="1"/>
      <w:numFmt w:val="decimal"/>
      <w:lvlText w:val="%4."/>
      <w:lvlJc w:val="left"/>
      <w:pPr>
        <w:ind w:left="2912" w:hanging="480"/>
      </w:pPr>
    </w:lvl>
    <w:lvl w:ilvl="4" w:tplc="FFFFFFFF" w:tentative="1">
      <w:start w:val="1"/>
      <w:numFmt w:val="ideographTraditional"/>
      <w:lvlText w:val="%5、"/>
      <w:lvlJc w:val="left"/>
      <w:pPr>
        <w:ind w:left="3392" w:hanging="480"/>
      </w:pPr>
    </w:lvl>
    <w:lvl w:ilvl="5" w:tplc="FFFFFFFF" w:tentative="1">
      <w:start w:val="1"/>
      <w:numFmt w:val="lowerRoman"/>
      <w:lvlText w:val="%6."/>
      <w:lvlJc w:val="right"/>
      <w:pPr>
        <w:ind w:left="3872" w:hanging="480"/>
      </w:pPr>
    </w:lvl>
    <w:lvl w:ilvl="6" w:tplc="FFFFFFFF" w:tentative="1">
      <w:start w:val="1"/>
      <w:numFmt w:val="decimal"/>
      <w:lvlText w:val="%7."/>
      <w:lvlJc w:val="left"/>
      <w:pPr>
        <w:ind w:left="4352" w:hanging="480"/>
      </w:pPr>
    </w:lvl>
    <w:lvl w:ilvl="7" w:tplc="FFFFFFFF" w:tentative="1">
      <w:start w:val="1"/>
      <w:numFmt w:val="ideographTraditional"/>
      <w:lvlText w:val="%8、"/>
      <w:lvlJc w:val="left"/>
      <w:pPr>
        <w:ind w:left="4832" w:hanging="480"/>
      </w:pPr>
    </w:lvl>
    <w:lvl w:ilvl="8" w:tplc="FFFFFFFF" w:tentative="1">
      <w:start w:val="1"/>
      <w:numFmt w:val="lowerRoman"/>
      <w:lvlText w:val="%9."/>
      <w:lvlJc w:val="right"/>
      <w:pPr>
        <w:ind w:left="5312" w:hanging="480"/>
      </w:pPr>
    </w:lvl>
  </w:abstractNum>
  <w:abstractNum w:abstractNumId="24" w15:restartNumberingAfterBreak="0">
    <w:nsid w:val="7EC10381"/>
    <w:multiLevelType w:val="multilevel"/>
    <w:tmpl w:val="4210D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2749AD"/>
    <w:multiLevelType w:val="hybridMultilevel"/>
    <w:tmpl w:val="31FCEFF2"/>
    <w:lvl w:ilvl="0" w:tplc="49FCC24A">
      <w:start w:val="1"/>
      <w:numFmt w:val="taiwaneseCountingThousand"/>
      <w:lvlText w:val="(%1)"/>
      <w:lvlJc w:val="left"/>
      <w:pPr>
        <w:ind w:left="1354" w:hanging="384"/>
      </w:pPr>
      <w:rPr>
        <w:rFonts w:hint="default"/>
      </w:rPr>
    </w:lvl>
    <w:lvl w:ilvl="1" w:tplc="04090019" w:tentative="1">
      <w:start w:val="1"/>
      <w:numFmt w:val="ideographTraditional"/>
      <w:lvlText w:val="%2、"/>
      <w:lvlJc w:val="left"/>
      <w:pPr>
        <w:ind w:left="1930" w:hanging="480"/>
      </w:pPr>
    </w:lvl>
    <w:lvl w:ilvl="2" w:tplc="0409001B" w:tentative="1">
      <w:start w:val="1"/>
      <w:numFmt w:val="lowerRoman"/>
      <w:lvlText w:val="%3."/>
      <w:lvlJc w:val="right"/>
      <w:pPr>
        <w:ind w:left="2410" w:hanging="480"/>
      </w:pPr>
    </w:lvl>
    <w:lvl w:ilvl="3" w:tplc="0409000F" w:tentative="1">
      <w:start w:val="1"/>
      <w:numFmt w:val="decimal"/>
      <w:lvlText w:val="%4."/>
      <w:lvlJc w:val="left"/>
      <w:pPr>
        <w:ind w:left="2890" w:hanging="480"/>
      </w:pPr>
    </w:lvl>
    <w:lvl w:ilvl="4" w:tplc="04090019" w:tentative="1">
      <w:start w:val="1"/>
      <w:numFmt w:val="ideographTraditional"/>
      <w:lvlText w:val="%5、"/>
      <w:lvlJc w:val="left"/>
      <w:pPr>
        <w:ind w:left="3370" w:hanging="480"/>
      </w:pPr>
    </w:lvl>
    <w:lvl w:ilvl="5" w:tplc="0409001B" w:tentative="1">
      <w:start w:val="1"/>
      <w:numFmt w:val="lowerRoman"/>
      <w:lvlText w:val="%6."/>
      <w:lvlJc w:val="right"/>
      <w:pPr>
        <w:ind w:left="3850" w:hanging="480"/>
      </w:pPr>
    </w:lvl>
    <w:lvl w:ilvl="6" w:tplc="0409000F" w:tentative="1">
      <w:start w:val="1"/>
      <w:numFmt w:val="decimal"/>
      <w:lvlText w:val="%7."/>
      <w:lvlJc w:val="left"/>
      <w:pPr>
        <w:ind w:left="4330" w:hanging="480"/>
      </w:pPr>
    </w:lvl>
    <w:lvl w:ilvl="7" w:tplc="04090019" w:tentative="1">
      <w:start w:val="1"/>
      <w:numFmt w:val="ideographTraditional"/>
      <w:lvlText w:val="%8、"/>
      <w:lvlJc w:val="left"/>
      <w:pPr>
        <w:ind w:left="4810" w:hanging="480"/>
      </w:pPr>
    </w:lvl>
    <w:lvl w:ilvl="8" w:tplc="0409001B" w:tentative="1">
      <w:start w:val="1"/>
      <w:numFmt w:val="lowerRoman"/>
      <w:lvlText w:val="%9."/>
      <w:lvlJc w:val="right"/>
      <w:pPr>
        <w:ind w:left="5290" w:hanging="480"/>
      </w:pPr>
    </w:lvl>
  </w:abstractNum>
  <w:num w:numId="1" w16cid:durableId="1896113417">
    <w:abstractNumId w:val="8"/>
  </w:num>
  <w:num w:numId="2" w16cid:durableId="2032026653">
    <w:abstractNumId w:val="3"/>
  </w:num>
  <w:num w:numId="3" w16cid:durableId="855342616">
    <w:abstractNumId w:val="20"/>
  </w:num>
  <w:num w:numId="4" w16cid:durableId="761995728">
    <w:abstractNumId w:val="21"/>
  </w:num>
  <w:num w:numId="5" w16cid:durableId="1530337738">
    <w:abstractNumId w:val="12"/>
  </w:num>
  <w:num w:numId="6" w16cid:durableId="1996956431">
    <w:abstractNumId w:val="11"/>
  </w:num>
  <w:num w:numId="7" w16cid:durableId="2143382625">
    <w:abstractNumId w:val="9"/>
  </w:num>
  <w:num w:numId="8" w16cid:durableId="69356250">
    <w:abstractNumId w:val="10"/>
  </w:num>
  <w:num w:numId="9" w16cid:durableId="1911384489">
    <w:abstractNumId w:val="18"/>
  </w:num>
  <w:num w:numId="10" w16cid:durableId="1351877837">
    <w:abstractNumId w:val="2"/>
  </w:num>
  <w:num w:numId="11" w16cid:durableId="595400874">
    <w:abstractNumId w:val="6"/>
  </w:num>
  <w:num w:numId="12" w16cid:durableId="1612514407">
    <w:abstractNumId w:val="0"/>
  </w:num>
  <w:num w:numId="13" w16cid:durableId="281376597">
    <w:abstractNumId w:val="17"/>
  </w:num>
  <w:num w:numId="14" w16cid:durableId="386495649">
    <w:abstractNumId w:val="25"/>
  </w:num>
  <w:num w:numId="15" w16cid:durableId="588387056">
    <w:abstractNumId w:val="19"/>
  </w:num>
  <w:num w:numId="16" w16cid:durableId="1100638427">
    <w:abstractNumId w:val="14"/>
  </w:num>
  <w:num w:numId="17" w16cid:durableId="1456216728">
    <w:abstractNumId w:val="23"/>
  </w:num>
  <w:num w:numId="18" w16cid:durableId="1749183369">
    <w:abstractNumId w:val="24"/>
  </w:num>
  <w:num w:numId="19" w16cid:durableId="324013285">
    <w:abstractNumId w:val="15"/>
  </w:num>
  <w:num w:numId="20" w16cid:durableId="1146975130">
    <w:abstractNumId w:val="16"/>
  </w:num>
  <w:num w:numId="21" w16cid:durableId="296686641">
    <w:abstractNumId w:val="7"/>
  </w:num>
  <w:num w:numId="22" w16cid:durableId="1262567058">
    <w:abstractNumId w:val="5"/>
  </w:num>
  <w:num w:numId="23" w16cid:durableId="752354286">
    <w:abstractNumId w:val="22"/>
  </w:num>
  <w:num w:numId="24" w16cid:durableId="205334867">
    <w:abstractNumId w:val="4"/>
  </w:num>
  <w:num w:numId="25" w16cid:durableId="1587417849">
    <w:abstractNumId w:val="1"/>
  </w:num>
  <w:num w:numId="26" w16cid:durableId="7956350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5AB"/>
    <w:rsid w:val="000114F7"/>
    <w:rsid w:val="00013C7D"/>
    <w:rsid w:val="00023879"/>
    <w:rsid w:val="00025A10"/>
    <w:rsid w:val="00026DC0"/>
    <w:rsid w:val="0002700A"/>
    <w:rsid w:val="00033538"/>
    <w:rsid w:val="00041F11"/>
    <w:rsid w:val="00050C7E"/>
    <w:rsid w:val="00057C43"/>
    <w:rsid w:val="0006110A"/>
    <w:rsid w:val="00063D65"/>
    <w:rsid w:val="00084BF2"/>
    <w:rsid w:val="00091687"/>
    <w:rsid w:val="00091F57"/>
    <w:rsid w:val="000945FB"/>
    <w:rsid w:val="000A2734"/>
    <w:rsid w:val="000B34D2"/>
    <w:rsid w:val="000B3C9D"/>
    <w:rsid w:val="000C461E"/>
    <w:rsid w:val="000D444E"/>
    <w:rsid w:val="000E43AF"/>
    <w:rsid w:val="000E59E3"/>
    <w:rsid w:val="000F040D"/>
    <w:rsid w:val="000F37A6"/>
    <w:rsid w:val="00112FC7"/>
    <w:rsid w:val="00144702"/>
    <w:rsid w:val="00160678"/>
    <w:rsid w:val="00161FF5"/>
    <w:rsid w:val="00170FFC"/>
    <w:rsid w:val="001760F6"/>
    <w:rsid w:val="001833FE"/>
    <w:rsid w:val="001858B4"/>
    <w:rsid w:val="00197CA2"/>
    <w:rsid w:val="001A6D4A"/>
    <w:rsid w:val="001C6AF9"/>
    <w:rsid w:val="001F1DDF"/>
    <w:rsid w:val="001F6E09"/>
    <w:rsid w:val="0021025B"/>
    <w:rsid w:val="002258AA"/>
    <w:rsid w:val="00241859"/>
    <w:rsid w:val="002509B5"/>
    <w:rsid w:val="00261021"/>
    <w:rsid w:val="00273960"/>
    <w:rsid w:val="002842AF"/>
    <w:rsid w:val="002A1C02"/>
    <w:rsid w:val="002A684E"/>
    <w:rsid w:val="002B2537"/>
    <w:rsid w:val="002B6007"/>
    <w:rsid w:val="002C2798"/>
    <w:rsid w:val="002E5D82"/>
    <w:rsid w:val="002E75AB"/>
    <w:rsid w:val="002F419F"/>
    <w:rsid w:val="002F79C5"/>
    <w:rsid w:val="00322F9A"/>
    <w:rsid w:val="003312B6"/>
    <w:rsid w:val="00340DA2"/>
    <w:rsid w:val="00341FDE"/>
    <w:rsid w:val="00357CFD"/>
    <w:rsid w:val="00370AEE"/>
    <w:rsid w:val="00382AB9"/>
    <w:rsid w:val="0038503D"/>
    <w:rsid w:val="00390AA0"/>
    <w:rsid w:val="003B213E"/>
    <w:rsid w:val="003C432A"/>
    <w:rsid w:val="003C778F"/>
    <w:rsid w:val="003F019B"/>
    <w:rsid w:val="004001C1"/>
    <w:rsid w:val="00400642"/>
    <w:rsid w:val="00404147"/>
    <w:rsid w:val="00417021"/>
    <w:rsid w:val="00437B86"/>
    <w:rsid w:val="00443ED3"/>
    <w:rsid w:val="00466752"/>
    <w:rsid w:val="00472F4B"/>
    <w:rsid w:val="004731E4"/>
    <w:rsid w:val="00492DAD"/>
    <w:rsid w:val="004A50F4"/>
    <w:rsid w:val="004A6DE6"/>
    <w:rsid w:val="004B39B4"/>
    <w:rsid w:val="004C0DB6"/>
    <w:rsid w:val="004C31E5"/>
    <w:rsid w:val="004C79CA"/>
    <w:rsid w:val="005148AC"/>
    <w:rsid w:val="005327FF"/>
    <w:rsid w:val="00532A7C"/>
    <w:rsid w:val="00537080"/>
    <w:rsid w:val="0053780A"/>
    <w:rsid w:val="00542C13"/>
    <w:rsid w:val="00552237"/>
    <w:rsid w:val="00562281"/>
    <w:rsid w:val="00574E60"/>
    <w:rsid w:val="00582424"/>
    <w:rsid w:val="00587CB6"/>
    <w:rsid w:val="005954D3"/>
    <w:rsid w:val="005A14C5"/>
    <w:rsid w:val="005C04ED"/>
    <w:rsid w:val="005C6066"/>
    <w:rsid w:val="005D7C30"/>
    <w:rsid w:val="00601478"/>
    <w:rsid w:val="0060620B"/>
    <w:rsid w:val="00607534"/>
    <w:rsid w:val="00613D7C"/>
    <w:rsid w:val="006164D3"/>
    <w:rsid w:val="00624CE7"/>
    <w:rsid w:val="00632BF8"/>
    <w:rsid w:val="006359C8"/>
    <w:rsid w:val="00652606"/>
    <w:rsid w:val="00653F9C"/>
    <w:rsid w:val="00680DE5"/>
    <w:rsid w:val="006836B9"/>
    <w:rsid w:val="00693DB9"/>
    <w:rsid w:val="00697E9E"/>
    <w:rsid w:val="006B226A"/>
    <w:rsid w:val="006F139C"/>
    <w:rsid w:val="006F69A6"/>
    <w:rsid w:val="0070003D"/>
    <w:rsid w:val="00705DFE"/>
    <w:rsid w:val="0071692C"/>
    <w:rsid w:val="007251AC"/>
    <w:rsid w:val="00741A4F"/>
    <w:rsid w:val="0078161C"/>
    <w:rsid w:val="007843C1"/>
    <w:rsid w:val="00790F84"/>
    <w:rsid w:val="00793C3B"/>
    <w:rsid w:val="00795207"/>
    <w:rsid w:val="007A2A0E"/>
    <w:rsid w:val="007A4BA2"/>
    <w:rsid w:val="007A7CE3"/>
    <w:rsid w:val="007B4929"/>
    <w:rsid w:val="007C15EA"/>
    <w:rsid w:val="007C25E8"/>
    <w:rsid w:val="007C2C45"/>
    <w:rsid w:val="007C37AA"/>
    <w:rsid w:val="007C4EE5"/>
    <w:rsid w:val="007F2D8A"/>
    <w:rsid w:val="007F2DA6"/>
    <w:rsid w:val="0080488D"/>
    <w:rsid w:val="00811647"/>
    <w:rsid w:val="00821224"/>
    <w:rsid w:val="00824A30"/>
    <w:rsid w:val="008474FB"/>
    <w:rsid w:val="00867FF1"/>
    <w:rsid w:val="00870338"/>
    <w:rsid w:val="00894FFF"/>
    <w:rsid w:val="008A14F9"/>
    <w:rsid w:val="008A7E08"/>
    <w:rsid w:val="008B7F13"/>
    <w:rsid w:val="008C01C1"/>
    <w:rsid w:val="008C2272"/>
    <w:rsid w:val="008C4ED8"/>
    <w:rsid w:val="008C7C4B"/>
    <w:rsid w:val="008F17E2"/>
    <w:rsid w:val="008F3498"/>
    <w:rsid w:val="0090055D"/>
    <w:rsid w:val="009113ED"/>
    <w:rsid w:val="00913163"/>
    <w:rsid w:val="0091366F"/>
    <w:rsid w:val="00920B37"/>
    <w:rsid w:val="0092515D"/>
    <w:rsid w:val="00927528"/>
    <w:rsid w:val="009639D4"/>
    <w:rsid w:val="00972686"/>
    <w:rsid w:val="009A05E3"/>
    <w:rsid w:val="009A5B0C"/>
    <w:rsid w:val="009C232F"/>
    <w:rsid w:val="009C3983"/>
    <w:rsid w:val="009E186D"/>
    <w:rsid w:val="009E5742"/>
    <w:rsid w:val="00A16341"/>
    <w:rsid w:val="00A276D3"/>
    <w:rsid w:val="00A35FFC"/>
    <w:rsid w:val="00A36285"/>
    <w:rsid w:val="00A402EE"/>
    <w:rsid w:val="00A457A8"/>
    <w:rsid w:val="00A50725"/>
    <w:rsid w:val="00A541B1"/>
    <w:rsid w:val="00A561C0"/>
    <w:rsid w:val="00A6159D"/>
    <w:rsid w:val="00A66BBD"/>
    <w:rsid w:val="00A67697"/>
    <w:rsid w:val="00A91356"/>
    <w:rsid w:val="00AA5554"/>
    <w:rsid w:val="00AC1764"/>
    <w:rsid w:val="00AC683C"/>
    <w:rsid w:val="00AC75EA"/>
    <w:rsid w:val="00AD0976"/>
    <w:rsid w:val="00AD2F49"/>
    <w:rsid w:val="00AD41BC"/>
    <w:rsid w:val="00AD58E8"/>
    <w:rsid w:val="00AD75A2"/>
    <w:rsid w:val="00B03B76"/>
    <w:rsid w:val="00B07975"/>
    <w:rsid w:val="00B10B39"/>
    <w:rsid w:val="00B11E3C"/>
    <w:rsid w:val="00B12752"/>
    <w:rsid w:val="00B15782"/>
    <w:rsid w:val="00B21CA1"/>
    <w:rsid w:val="00B32667"/>
    <w:rsid w:val="00B6332D"/>
    <w:rsid w:val="00B67984"/>
    <w:rsid w:val="00B741EC"/>
    <w:rsid w:val="00B80270"/>
    <w:rsid w:val="00BB5B3D"/>
    <w:rsid w:val="00BC17D4"/>
    <w:rsid w:val="00BE378C"/>
    <w:rsid w:val="00C34DC9"/>
    <w:rsid w:val="00C4621C"/>
    <w:rsid w:val="00C514E4"/>
    <w:rsid w:val="00C71CA4"/>
    <w:rsid w:val="00C85FB6"/>
    <w:rsid w:val="00C8714C"/>
    <w:rsid w:val="00C9087E"/>
    <w:rsid w:val="00C91EE6"/>
    <w:rsid w:val="00CA76A6"/>
    <w:rsid w:val="00CB34E5"/>
    <w:rsid w:val="00CB4AE5"/>
    <w:rsid w:val="00CB52DF"/>
    <w:rsid w:val="00CB58A2"/>
    <w:rsid w:val="00CC12A6"/>
    <w:rsid w:val="00CD2A17"/>
    <w:rsid w:val="00CE22AB"/>
    <w:rsid w:val="00CE3C36"/>
    <w:rsid w:val="00CF389C"/>
    <w:rsid w:val="00D142D4"/>
    <w:rsid w:val="00D17123"/>
    <w:rsid w:val="00D21F73"/>
    <w:rsid w:val="00D23B9A"/>
    <w:rsid w:val="00D3222E"/>
    <w:rsid w:val="00D3565D"/>
    <w:rsid w:val="00D46621"/>
    <w:rsid w:val="00D55644"/>
    <w:rsid w:val="00D61FF4"/>
    <w:rsid w:val="00D761AB"/>
    <w:rsid w:val="00D80EA5"/>
    <w:rsid w:val="00DC06F7"/>
    <w:rsid w:val="00DC1040"/>
    <w:rsid w:val="00DC2875"/>
    <w:rsid w:val="00DC3029"/>
    <w:rsid w:val="00DC7704"/>
    <w:rsid w:val="00DD27FD"/>
    <w:rsid w:val="00DE524E"/>
    <w:rsid w:val="00DF6406"/>
    <w:rsid w:val="00E02221"/>
    <w:rsid w:val="00E05D19"/>
    <w:rsid w:val="00E140E9"/>
    <w:rsid w:val="00E230E2"/>
    <w:rsid w:val="00E46850"/>
    <w:rsid w:val="00E5664E"/>
    <w:rsid w:val="00E62E85"/>
    <w:rsid w:val="00E643FB"/>
    <w:rsid w:val="00E83A30"/>
    <w:rsid w:val="00E855EC"/>
    <w:rsid w:val="00E85E64"/>
    <w:rsid w:val="00E91619"/>
    <w:rsid w:val="00E964B4"/>
    <w:rsid w:val="00EA5D9E"/>
    <w:rsid w:val="00EB0AB3"/>
    <w:rsid w:val="00EB59F4"/>
    <w:rsid w:val="00EB7116"/>
    <w:rsid w:val="00EC73D2"/>
    <w:rsid w:val="00EF789A"/>
    <w:rsid w:val="00EF7BF9"/>
    <w:rsid w:val="00F0602A"/>
    <w:rsid w:val="00F27F0A"/>
    <w:rsid w:val="00F37E88"/>
    <w:rsid w:val="00F41090"/>
    <w:rsid w:val="00F45E10"/>
    <w:rsid w:val="00F50BCE"/>
    <w:rsid w:val="00F50F8A"/>
    <w:rsid w:val="00F673E3"/>
    <w:rsid w:val="00F70A7B"/>
    <w:rsid w:val="00F72E29"/>
    <w:rsid w:val="00F74409"/>
    <w:rsid w:val="00F7581C"/>
    <w:rsid w:val="00F76220"/>
    <w:rsid w:val="00F85F16"/>
    <w:rsid w:val="00F95DCA"/>
    <w:rsid w:val="00F973D9"/>
    <w:rsid w:val="00FB23E3"/>
    <w:rsid w:val="00FD2109"/>
    <w:rsid w:val="00FD423A"/>
    <w:rsid w:val="00FD61DD"/>
    <w:rsid w:val="00FE6465"/>
    <w:rsid w:val="00FF49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EAF75"/>
  <w15:docId w15:val="{677C3DCE-78E0-488D-8B1F-BC0C6DFC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0" w:line="259" w:lineRule="auto"/>
      <w:ind w:left="10" w:right="58" w:hanging="10"/>
    </w:pPr>
    <w:rPr>
      <w:rFonts w:ascii="微軟正黑體" w:eastAsia="微軟正黑體" w:hAnsi="微軟正黑體" w:cs="微軟正黑體"/>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554"/>
    <w:pPr>
      <w:tabs>
        <w:tab w:val="center" w:pos="4153"/>
        <w:tab w:val="right" w:pos="8306"/>
      </w:tabs>
      <w:snapToGrid w:val="0"/>
    </w:pPr>
    <w:rPr>
      <w:sz w:val="20"/>
      <w:szCs w:val="20"/>
    </w:rPr>
  </w:style>
  <w:style w:type="character" w:customStyle="1" w:styleId="a4">
    <w:name w:val="頁首 字元"/>
    <w:basedOn w:val="a0"/>
    <w:link w:val="a3"/>
    <w:uiPriority w:val="99"/>
    <w:rsid w:val="00AA5554"/>
    <w:rPr>
      <w:rFonts w:ascii="微軟正黑體" w:eastAsia="微軟正黑體" w:hAnsi="微軟正黑體" w:cs="微軟正黑體"/>
      <w:color w:val="000000"/>
      <w:sz w:val="20"/>
      <w:szCs w:val="20"/>
    </w:rPr>
  </w:style>
  <w:style w:type="paragraph" w:styleId="a5">
    <w:name w:val="footer"/>
    <w:basedOn w:val="a"/>
    <w:link w:val="a6"/>
    <w:uiPriority w:val="99"/>
    <w:unhideWhenUsed/>
    <w:rsid w:val="00AA5554"/>
    <w:pPr>
      <w:tabs>
        <w:tab w:val="center" w:pos="4153"/>
        <w:tab w:val="right" w:pos="8306"/>
      </w:tabs>
      <w:snapToGrid w:val="0"/>
    </w:pPr>
    <w:rPr>
      <w:sz w:val="20"/>
      <w:szCs w:val="20"/>
    </w:rPr>
  </w:style>
  <w:style w:type="character" w:customStyle="1" w:styleId="a6">
    <w:name w:val="頁尾 字元"/>
    <w:basedOn w:val="a0"/>
    <w:link w:val="a5"/>
    <w:uiPriority w:val="99"/>
    <w:rsid w:val="00AA5554"/>
    <w:rPr>
      <w:rFonts w:ascii="微軟正黑體" w:eastAsia="微軟正黑體" w:hAnsi="微軟正黑體" w:cs="微軟正黑體"/>
      <w:color w:val="000000"/>
      <w:sz w:val="20"/>
      <w:szCs w:val="20"/>
    </w:rPr>
  </w:style>
  <w:style w:type="paragraph" w:styleId="a7">
    <w:name w:val="List Paragraph"/>
    <w:basedOn w:val="a"/>
    <w:uiPriority w:val="34"/>
    <w:qFormat/>
    <w:rsid w:val="007C15E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171445">
      <w:bodyDiv w:val="1"/>
      <w:marLeft w:val="0"/>
      <w:marRight w:val="0"/>
      <w:marTop w:val="0"/>
      <w:marBottom w:val="0"/>
      <w:divBdr>
        <w:top w:val="none" w:sz="0" w:space="0" w:color="auto"/>
        <w:left w:val="none" w:sz="0" w:space="0" w:color="auto"/>
        <w:bottom w:val="none" w:sz="0" w:space="0" w:color="auto"/>
        <w:right w:val="none" w:sz="0" w:space="0" w:color="auto"/>
      </w:divBdr>
    </w:div>
    <w:div w:id="2046127523">
      <w:bodyDiv w:val="1"/>
      <w:marLeft w:val="0"/>
      <w:marRight w:val="0"/>
      <w:marTop w:val="0"/>
      <w:marBottom w:val="0"/>
      <w:divBdr>
        <w:top w:val="none" w:sz="0" w:space="0" w:color="auto"/>
        <w:left w:val="none" w:sz="0" w:space="0" w:color="auto"/>
        <w:bottom w:val="none" w:sz="0" w:space="0" w:color="auto"/>
        <w:right w:val="none" w:sz="0" w:space="0" w:color="auto"/>
      </w:divBdr>
    </w:div>
    <w:div w:id="2092314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臺東市公所一般(事業)廢棄物代清運代處理收費標準</dc:title>
  <dc:subject/>
  <dc:creator>wang</dc:creator>
  <cp:keywords/>
  <cp:lastModifiedBy>臺東縣太麻里鄉公所</cp:lastModifiedBy>
  <cp:revision>14</cp:revision>
  <cp:lastPrinted>2024-03-26T06:58:00Z</cp:lastPrinted>
  <dcterms:created xsi:type="dcterms:W3CDTF">2024-05-30T05:34:00Z</dcterms:created>
  <dcterms:modified xsi:type="dcterms:W3CDTF">2024-08-21T08:37:00Z</dcterms:modified>
</cp:coreProperties>
</file>